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 w:rsidR="00CF63F2"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R2-</w:t>
      </w:r>
      <w:r w:rsidRPr="002C6C08">
        <w:rPr>
          <w:rFonts w:ascii="Arial" w:eastAsia="Arial Unicode MS" w:hAnsi="Arial" w:hint="eastAsia"/>
          <w:b/>
          <w:bCs/>
          <w:kern w:val="0"/>
          <w:sz w:val="28"/>
          <w:szCs w:val="28"/>
        </w:rPr>
        <w:t>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9</w:t>
      </w:r>
      <w:r w:rsidR="008A2673">
        <w:rPr>
          <w:rFonts w:ascii="Arial" w:eastAsia="Arial Unicode MS" w:hAnsi="Arial"/>
          <w:b/>
          <w:bCs/>
          <w:kern w:val="0"/>
          <w:sz w:val="28"/>
          <w:szCs w:val="28"/>
        </w:rPr>
        <w:t>09662</w:t>
      </w:r>
      <w:bookmarkStart w:id="1" w:name="_GoBack"/>
      <w:bookmarkEnd w:id="1"/>
    </w:p>
    <w:p w:rsidR="003E16F6" w:rsidRPr="002C6C08" w:rsidRDefault="00CF63F2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Prague, Czech Republic,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26th - 30th August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2" w:name="OLE_LINK26"/>
      <w:bookmarkStart w:id="3" w:name="OLE_LINK27"/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>12.3.</w:t>
      </w:r>
      <w:r w:rsidR="00D97395">
        <w:rPr>
          <w:rFonts w:ascii="Arial" w:eastAsia="Arial Unicode MS" w:hAnsi="Arial" w:cs="Arial"/>
          <w:b/>
          <w:bCs/>
          <w:kern w:val="0"/>
          <w:sz w:val="24"/>
          <w:szCs w:val="20"/>
        </w:rPr>
        <w:t>2</w:t>
      </w:r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>.</w:t>
      </w:r>
      <w:r w:rsidR="00D97395">
        <w:rPr>
          <w:rFonts w:ascii="Arial" w:eastAsia="Arial Unicode MS" w:hAnsi="Arial" w:cs="Arial"/>
          <w:b/>
          <w:bCs/>
          <w:kern w:val="0"/>
          <w:sz w:val="24"/>
          <w:szCs w:val="20"/>
        </w:rPr>
        <w:t>3</w:t>
      </w:r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D97395">
        <w:rPr>
          <w:rFonts w:ascii="Arial" w:eastAsia="Arial Unicode MS" w:hAnsi="Arial" w:cs="Arial"/>
          <w:b/>
          <w:bCs/>
          <w:kern w:val="0"/>
          <w:sz w:val="24"/>
          <w:szCs w:val="20"/>
        </w:rPr>
        <w:t>Capability coordination for DAPS-RUDI</w:t>
      </w:r>
      <w:bookmarkEnd w:id="2"/>
      <w:bookmarkEnd w:id="3"/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D97395">
        <w:rPr>
          <w:rFonts w:ascii="Arial" w:eastAsia="Arial Unicode MS" w:hAnsi="Arial" w:cs="Arial"/>
          <w:b/>
          <w:bCs/>
          <w:kern w:val="0"/>
          <w:sz w:val="24"/>
          <w:szCs w:val="20"/>
        </w:rPr>
        <w:t>Capability coordination for DAPS</w:t>
      </w:r>
      <w:r w:rsidR="00157F78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based handover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D97395" w:rsidRPr="002A49E2" w:rsidRDefault="00D97395" w:rsidP="00D97395">
      <w:pPr>
        <w:widowControl/>
        <w:spacing w:after="120"/>
      </w:pPr>
      <w:r>
        <w:rPr>
          <w:rFonts w:ascii="Arial" w:eastAsia="Arial Unicode MS" w:hAnsi="Arial"/>
          <w:kern w:val="0"/>
          <w:sz w:val="20"/>
          <w:szCs w:val="20"/>
        </w:rPr>
        <w:t>At RAN2 #106, there are the following solution selection decision</w:t>
      </w:r>
      <w:r w:rsidR="00396698">
        <w:rPr>
          <w:rFonts w:ascii="Arial" w:eastAsia="Arial Unicode MS" w:hAnsi="Arial"/>
          <w:kern w:val="0"/>
          <w:sz w:val="20"/>
          <w:szCs w:val="20"/>
        </w:rPr>
        <w:t>s</w:t>
      </w:r>
      <w:r>
        <w:rPr>
          <w:rFonts w:ascii="Arial" w:eastAsia="Arial Unicode MS" w:hAnsi="Arial"/>
          <w:kern w:val="0"/>
          <w:sz w:val="20"/>
          <w:szCs w:val="20"/>
        </w:rPr>
        <w:t xml:space="preserve"> agreed for</w:t>
      </w:r>
      <w:r w:rsidR="00B35492">
        <w:rPr>
          <w:rFonts w:ascii="Arial" w:eastAsia="Arial Unicode MS" w:hAnsi="Arial"/>
          <w:kern w:val="0"/>
          <w:sz w:val="20"/>
          <w:szCs w:val="20"/>
        </w:rPr>
        <w:t xml:space="preserve"> user plan </w:t>
      </w:r>
      <w:r>
        <w:rPr>
          <w:rFonts w:ascii="Arial" w:eastAsia="Arial Unicode MS" w:hAnsi="Arial"/>
          <w:kern w:val="0"/>
          <w:sz w:val="20"/>
          <w:szCs w:val="20"/>
        </w:rPr>
        <w:t xml:space="preserve">interruption reduction </w:t>
      </w:r>
      <w:r w:rsidR="00B35492">
        <w:rPr>
          <w:rFonts w:ascii="Arial" w:eastAsia="Arial Unicode MS" w:hAnsi="Arial"/>
          <w:kern w:val="0"/>
          <w:sz w:val="20"/>
          <w:szCs w:val="20"/>
        </w:rPr>
        <w:t xml:space="preserve">during handover </w:t>
      </w:r>
      <w:r>
        <w:rPr>
          <w:rFonts w:ascii="Arial" w:eastAsia="Arial Unicode MS" w:hAnsi="Arial"/>
          <w:kern w:val="0"/>
          <w:sz w:val="20"/>
          <w:szCs w:val="20"/>
        </w:rPr>
        <w:t>[1]:</w:t>
      </w: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Agreements</w:t>
      </w: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1</w:t>
      </w:r>
      <w:r w:rsidRPr="000C3C1B">
        <w:tab/>
        <w:t>We will not specify single active protocol stack solution (option 0/1/2)</w:t>
      </w: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2</w:t>
      </w:r>
      <w:r w:rsidRPr="000C3C1B">
        <w:tab/>
        <w:t>We will specify dual active with specified capability coordination that does not have to be utilized by the network. FFS how/whether we will specify the rules for UE when capability coordination is not utilized and UE capabilities are exceeded (we may leave this up to UE implementation).</w:t>
      </w:r>
    </w:p>
    <w:p w:rsidR="009736C0" w:rsidRDefault="009736C0" w:rsidP="009736C0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9736C0" w:rsidRDefault="009736C0" w:rsidP="009736C0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Based on the agreements made last meeting, there are two main issues to be discussed:</w:t>
      </w:r>
    </w:p>
    <w:p w:rsidR="009736C0" w:rsidRPr="00D97395" w:rsidRDefault="009736C0" w:rsidP="009736C0">
      <w:pPr>
        <w:pStyle w:val="a7"/>
        <w:widowControl/>
        <w:numPr>
          <w:ilvl w:val="0"/>
          <w:numId w:val="10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How to perform capability coordination for DAPS</w:t>
      </w:r>
      <w:r w:rsidR="00576573">
        <w:rPr>
          <w:rFonts w:ascii="Arial" w:eastAsia="等线" w:hAnsi="Arial"/>
          <w:kern w:val="0"/>
          <w:sz w:val="20"/>
          <w:szCs w:val="20"/>
          <w:lang w:eastAsia="zh-CN"/>
        </w:rPr>
        <w:t xml:space="preserve"> based handover</w:t>
      </w:r>
    </w:p>
    <w:p w:rsidR="00D97395" w:rsidRPr="009736C0" w:rsidRDefault="009736C0" w:rsidP="009736C0">
      <w:pPr>
        <w:pStyle w:val="a7"/>
        <w:widowControl/>
        <w:numPr>
          <w:ilvl w:val="0"/>
          <w:numId w:val="10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UE behaviour when capability coordination is not utilized and UE capacities are exceeded</w:t>
      </w:r>
    </w:p>
    <w:p w:rsidR="000162A9" w:rsidRPr="00673EE2" w:rsidRDefault="00D97395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</w:t>
      </w:r>
      <w:r w:rsidR="000E6282">
        <w:rPr>
          <w:rFonts w:ascii="Arial" w:eastAsia="Arial Unicode MS" w:hAnsi="Arial" w:hint="eastAsia"/>
          <w:kern w:val="0"/>
          <w:sz w:val="20"/>
          <w:szCs w:val="20"/>
        </w:rPr>
        <w:t xml:space="preserve">this contribution, we </w:t>
      </w:r>
      <w:r w:rsidR="009736C0">
        <w:rPr>
          <w:rFonts w:ascii="Arial" w:eastAsia="Arial Unicode MS" w:hAnsi="Arial"/>
          <w:kern w:val="0"/>
          <w:sz w:val="20"/>
          <w:szCs w:val="20"/>
        </w:rPr>
        <w:t>provide our views on the above two issues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</w:p>
    <w:p w:rsidR="001765DF" w:rsidRPr="00673EE2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9736C0" w:rsidRPr="007077DA" w:rsidRDefault="009736C0" w:rsidP="009736C0">
      <w:pPr>
        <w:pStyle w:val="2"/>
        <w:spacing w:before="120" w:after="120" w:line="240" w:lineRule="auto"/>
        <w:rPr>
          <w:rFonts w:ascii="Arial Unicode MS" w:eastAsia="Arial Unicode MS" w:hAnsi="Arial Unicode MS" w:cs="Arial Unicode MS"/>
          <w:b w:val="0"/>
          <w:sz w:val="28"/>
          <w:lang w:eastAsia="zh-CN"/>
        </w:rPr>
      </w:pPr>
      <w:bookmarkStart w:id="4" w:name="OLE_LINK25"/>
      <w:r>
        <w:rPr>
          <w:rFonts w:ascii="Arial Unicode MS" w:eastAsia="Arial Unicode MS" w:hAnsi="Arial Unicode MS" w:cs="Arial Unicode MS"/>
          <w:b w:val="0"/>
          <w:sz w:val="28"/>
          <w:lang w:eastAsia="zh-CN"/>
        </w:rPr>
        <w:t>2.1 Capability coordination</w:t>
      </w:r>
    </w:p>
    <w:bookmarkEnd w:id="4"/>
    <w:p w:rsidR="00D45DF2" w:rsidRPr="00D45DF2" w:rsidRDefault="00EA13FB" w:rsidP="00CA4360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or DAPS</w:t>
      </w:r>
      <w:r w:rsidR="0056092A">
        <w:rPr>
          <w:rFonts w:ascii="Arial" w:eastAsia="等线" w:hAnsi="Arial"/>
          <w:kern w:val="0"/>
          <w:sz w:val="20"/>
          <w:szCs w:val="20"/>
          <w:lang w:eastAsia="zh-CN"/>
        </w:rPr>
        <w:t xml:space="preserve"> based handover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, UE needs to maintain data transmission with source eNB and target eNB simultaneously, thus </w:t>
      </w:r>
      <w:r w:rsidR="00AC17DB">
        <w:rPr>
          <w:rFonts w:ascii="Arial" w:eastAsia="等线" w:hAnsi="Arial"/>
          <w:kern w:val="0"/>
          <w:sz w:val="20"/>
          <w:szCs w:val="20"/>
          <w:lang w:eastAsia="zh-CN"/>
        </w:rPr>
        <w:t xml:space="preserve">the concept of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capability coordination should be </w:t>
      </w:r>
      <w:r w:rsidR="00AC17DB">
        <w:rPr>
          <w:rFonts w:ascii="Arial" w:eastAsia="等线" w:hAnsi="Arial"/>
          <w:kern w:val="0"/>
          <w:sz w:val="20"/>
          <w:szCs w:val="20"/>
          <w:lang w:eastAsia="zh-CN"/>
        </w:rPr>
        <w:t>applied</w:t>
      </w:r>
      <w:r w:rsidR="00B35492">
        <w:rPr>
          <w:rFonts w:ascii="Arial" w:eastAsia="等线" w:hAnsi="Arial"/>
          <w:kern w:val="0"/>
          <w:sz w:val="20"/>
          <w:szCs w:val="20"/>
          <w:lang w:eastAsia="zh-CN"/>
        </w:rPr>
        <w:t xml:space="preserve"> to solve the dependency between source eN</w:t>
      </w:r>
      <w:r w:rsidR="00B35492">
        <w:rPr>
          <w:rFonts w:ascii="Arial" w:eastAsia="等线" w:hAnsi="Arial" w:hint="eastAsia"/>
          <w:kern w:val="0"/>
          <w:sz w:val="20"/>
          <w:szCs w:val="20"/>
          <w:lang w:eastAsia="zh-CN"/>
        </w:rPr>
        <w:t>B</w:t>
      </w:r>
      <w:r w:rsidR="00B35492">
        <w:rPr>
          <w:rFonts w:ascii="Arial" w:eastAsia="等线" w:hAnsi="Arial"/>
          <w:kern w:val="0"/>
          <w:sz w:val="20"/>
          <w:szCs w:val="20"/>
          <w:lang w:eastAsia="zh-CN"/>
        </w:rPr>
        <w:t xml:space="preserve"> and target eNB</w:t>
      </w:r>
      <w:r w:rsidR="00871691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On</w:t>
      </w:r>
      <w:r w:rsidR="00871691">
        <w:rPr>
          <w:rFonts w:ascii="Arial" w:eastAsia="等线" w:hAnsi="Arial"/>
          <w:kern w:val="0"/>
          <w:sz w:val="20"/>
          <w:szCs w:val="20"/>
          <w:lang w:eastAsia="zh-CN"/>
        </w:rPr>
        <w:t xml:space="preserve"> which capabilities parameters should be coordinate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d between source and target eNB</w:t>
      </w:r>
      <w:r w:rsidR="00773B67">
        <w:rPr>
          <w:rFonts w:ascii="Arial" w:eastAsia="等线" w:hAnsi="Arial" w:hint="eastAsia"/>
          <w:kern w:val="0"/>
          <w:sz w:val="20"/>
          <w:szCs w:val="20"/>
          <w:lang w:eastAsia="zh-CN"/>
        </w:rPr>
        <w:t>，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the LTE DC capability coordination can be taken as a reference,</w:t>
      </w:r>
      <w:r w:rsidR="0091702E">
        <w:rPr>
          <w:rFonts w:ascii="Arial" w:eastAsia="等线" w:hAnsi="Arial"/>
          <w:kern w:val="0"/>
          <w:sz w:val="20"/>
          <w:szCs w:val="20"/>
          <w:lang w:eastAsia="zh-CN"/>
        </w:rPr>
        <w:t xml:space="preserve"> which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91702E">
        <w:rPr>
          <w:rFonts w:ascii="Arial" w:eastAsia="等线" w:hAnsi="Arial"/>
          <w:kern w:val="0"/>
          <w:sz w:val="20"/>
          <w:szCs w:val="20"/>
          <w:lang w:eastAsia="zh-CN"/>
        </w:rPr>
        <w:t>includes</w:t>
      </w:r>
      <w:r w:rsidR="00773B6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bands/ band combinations, UL </w:t>
      </w:r>
      <w:r w:rsidR="00871691" w:rsidRPr="00D45DF2"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 power, and L2 buffer size</w:t>
      </w:r>
      <w:r w:rsidR="00D45DF2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87169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 xml:space="preserve">For DAPS, </w:t>
      </w:r>
      <w:r w:rsidR="00871691">
        <w:rPr>
          <w:rFonts w:ascii="Arial" w:eastAsia="等线" w:hAnsi="Arial"/>
          <w:kern w:val="0"/>
          <w:sz w:val="20"/>
          <w:szCs w:val="20"/>
          <w:lang w:eastAsia="zh-CN"/>
        </w:rPr>
        <w:t>we can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871691">
        <w:rPr>
          <w:rFonts w:ascii="Arial" w:eastAsia="等线" w:hAnsi="Arial"/>
          <w:kern w:val="0"/>
          <w:sz w:val="20"/>
          <w:szCs w:val="20"/>
          <w:lang w:eastAsia="zh-CN"/>
        </w:rPr>
        <w:t>c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onsider introducing support of same capabilities parameters 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being coordinated</w:t>
      </w:r>
      <w:r w:rsidR="0091702E">
        <w:rPr>
          <w:rFonts w:ascii="Arial" w:eastAsia="等线" w:hAnsi="Arial"/>
          <w:kern w:val="0"/>
          <w:sz w:val="20"/>
          <w:szCs w:val="20"/>
          <w:lang w:eastAsia="zh-CN"/>
        </w:rPr>
        <w:t xml:space="preserve"> between source and target eNB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 as LTE DC. </w:t>
      </w:r>
    </w:p>
    <w:p w:rsidR="002632B4" w:rsidRDefault="002632B4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bookmarkStart w:id="5" w:name="OLE_LINK1"/>
      <w:r w:rsidRPr="00A8379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1: </w:t>
      </w:r>
      <w:r w:rsid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The following </w:t>
      </w:r>
      <w:r w:rsidR="004B5A9E">
        <w:rPr>
          <w:rFonts w:ascii="Arial" w:eastAsia="等线" w:hAnsi="Arial"/>
          <w:b/>
          <w:kern w:val="0"/>
          <w:sz w:val="20"/>
          <w:szCs w:val="20"/>
          <w:lang w:eastAsia="zh-CN"/>
        </w:rPr>
        <w:t>capability parameters</w:t>
      </w:r>
      <w:r w:rsid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should be coordinated </w:t>
      </w:r>
      <w:r w:rsidR="00871691">
        <w:rPr>
          <w:rFonts w:ascii="Arial" w:eastAsia="等线" w:hAnsi="Arial"/>
          <w:b/>
          <w:kern w:val="0"/>
          <w:sz w:val="20"/>
          <w:szCs w:val="20"/>
          <w:lang w:eastAsia="zh-CN"/>
        </w:rPr>
        <w:t>between source and target eNB</w:t>
      </w:r>
      <w:r w:rsidR="007C6D43">
        <w:rPr>
          <w:rFonts w:ascii="Arial" w:eastAsia="等线" w:hAnsi="Arial"/>
          <w:b/>
          <w:kern w:val="0"/>
          <w:sz w:val="20"/>
          <w:szCs w:val="20"/>
          <w:lang w:eastAsia="zh-CN"/>
        </w:rPr>
        <w:t>:</w:t>
      </w:r>
    </w:p>
    <w:p w:rsidR="00871691" w:rsidRPr="00871691" w:rsidRDefault="00871691" w:rsidP="00871691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871691">
        <w:rPr>
          <w:rFonts w:ascii="Arial" w:hAnsi="Arial"/>
          <w:b/>
          <w:kern w:val="0"/>
          <w:sz w:val="20"/>
          <w:szCs w:val="20"/>
        </w:rPr>
        <w:t xml:space="preserve">Band combination </w:t>
      </w:r>
    </w:p>
    <w:p w:rsidR="00871691" w:rsidRPr="00871691" w:rsidRDefault="00871691" w:rsidP="00871691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871691">
        <w:rPr>
          <w:rFonts w:ascii="Arial" w:hAnsi="Arial"/>
          <w:b/>
          <w:kern w:val="0"/>
          <w:sz w:val="20"/>
          <w:szCs w:val="20"/>
        </w:rPr>
        <w:t xml:space="preserve">UL transmission power </w:t>
      </w:r>
    </w:p>
    <w:p w:rsidR="00871691" w:rsidRPr="00871691" w:rsidRDefault="00871691" w:rsidP="00871691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871691">
        <w:rPr>
          <w:rFonts w:ascii="Arial" w:hAnsi="Arial"/>
          <w:b/>
          <w:kern w:val="0"/>
          <w:sz w:val="20"/>
          <w:szCs w:val="20"/>
        </w:rPr>
        <w:t xml:space="preserve">maximum DL-SCH/UL-SCH TB bits that may be scheduled in a TTI </w:t>
      </w:r>
    </w:p>
    <w:bookmarkEnd w:id="5"/>
    <w:p w:rsidR="007C6D43" w:rsidRPr="007C6D43" w:rsidRDefault="007C6D43" w:rsidP="00871691">
      <w:pPr>
        <w:pStyle w:val="a7"/>
        <w:widowControl/>
        <w:spacing w:after="120" w:line="240" w:lineRule="atLeast"/>
        <w:ind w:left="420" w:firstLineChars="0" w:firstLine="0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A164A9" w:rsidRDefault="00871691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For DC, i</w:t>
      </w:r>
      <w:r w:rsidRPr="009E0843">
        <w:rPr>
          <w:rFonts w:ascii="Arial" w:eastAsia="等线" w:hAnsi="Arial"/>
          <w:kern w:val="0"/>
          <w:sz w:val="20"/>
          <w:szCs w:val="20"/>
          <w:lang w:eastAsia="zh-CN"/>
        </w:rPr>
        <w:t xml:space="preserve">t is up to the MN to decide on </w:t>
      </w:r>
      <w:r w:rsidR="00A164A9">
        <w:rPr>
          <w:rFonts w:ascii="Arial" w:eastAsia="等线" w:hAnsi="Arial"/>
          <w:kern w:val="0"/>
          <w:sz w:val="20"/>
          <w:szCs w:val="20"/>
          <w:lang w:eastAsia="zh-CN"/>
        </w:rPr>
        <w:t>coordination results,</w:t>
      </w:r>
      <w:r w:rsidRPr="009E0843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A164A9">
        <w:rPr>
          <w:rFonts w:ascii="Arial" w:eastAsia="等线" w:hAnsi="Arial"/>
          <w:kern w:val="0"/>
          <w:sz w:val="20"/>
          <w:szCs w:val="20"/>
          <w:lang w:eastAsia="zh-CN"/>
        </w:rPr>
        <w:t>i.e. t</w:t>
      </w:r>
      <w:r w:rsidRPr="009E0843">
        <w:rPr>
          <w:rFonts w:ascii="Arial" w:eastAsia="等线" w:hAnsi="Arial"/>
          <w:kern w:val="0"/>
          <w:sz w:val="20"/>
          <w:szCs w:val="20"/>
          <w:lang w:eastAsia="zh-CN"/>
        </w:rPr>
        <w:t>he MN provides the resulting UE capabilities usable for SCG configuration to the SN.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08199D" w:rsidRP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As part of an SN initiated SN modification, 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Pr="00871691">
        <w:rPr>
          <w:rFonts w:ascii="Arial" w:eastAsia="等线" w:hAnsi="Arial"/>
          <w:kern w:val="0"/>
          <w:sz w:val="20"/>
          <w:szCs w:val="20"/>
          <w:lang w:eastAsia="zh-CN"/>
        </w:rPr>
        <w:t>he SN may indicate the desired UE capabilities usable for SCG configuration, and it is up to the MN to make the final decision whether to accept or reject the request.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 The capability coordination procedure are realized by </w:t>
      </w:r>
      <w:r w:rsidR="001C0802">
        <w:rPr>
          <w:rFonts w:ascii="Arial" w:eastAsia="等线" w:hAnsi="Arial"/>
          <w:kern w:val="0"/>
          <w:sz w:val="20"/>
          <w:szCs w:val="20"/>
          <w:lang w:eastAsia="zh-CN"/>
        </w:rPr>
        <w:t xml:space="preserve">Inter-node </w:t>
      </w:r>
      <w:r w:rsidR="001C0802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SCG</w:t>
      </w:r>
      <w:r w:rsidR="0008199D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Config</w:t>
      </w:r>
      <w:r w:rsidR="001C0802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Info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>/</w:t>
      </w:r>
      <w:r w:rsidR="0008199D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SCGConfig</w:t>
      </w:r>
      <w:r w:rsidR="001C0802">
        <w:rPr>
          <w:rFonts w:ascii="Arial" w:eastAsia="等线" w:hAnsi="Arial"/>
          <w:kern w:val="0"/>
          <w:sz w:val="20"/>
          <w:szCs w:val="20"/>
          <w:lang w:eastAsia="zh-CN"/>
        </w:rPr>
        <w:t xml:space="preserve"> signalling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</w:p>
    <w:p w:rsidR="00AC17DB" w:rsidRDefault="00A164A9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>or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>DASP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>base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>d handover, since this is</w:t>
      </w:r>
      <w:r w:rsidR="00F918BA">
        <w:rPr>
          <w:rFonts w:ascii="Arial" w:eastAsia="等线" w:hAnsi="Arial"/>
          <w:kern w:val="0"/>
          <w:sz w:val="20"/>
          <w:szCs w:val="20"/>
          <w:lang w:eastAsia="zh-CN"/>
        </w:rPr>
        <w:t xml:space="preserve"> a handover procedure, instead of SCG based signalling, handover based signalling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, i.e. </w:t>
      </w:r>
      <w:r w:rsidR="00D97812">
        <w:rPr>
          <w:rFonts w:ascii="Arial" w:eastAsia="等线" w:hAnsi="Arial"/>
          <w:kern w:val="0"/>
          <w:sz w:val="20"/>
          <w:szCs w:val="20"/>
          <w:lang w:eastAsia="zh-CN"/>
        </w:rPr>
        <w:t xml:space="preserve">inter-node </w:t>
      </w:r>
      <w:r w:rsidR="00D97812" w:rsidRPr="00D97812">
        <w:rPr>
          <w:rFonts w:ascii="Arial" w:eastAsia="等线" w:hAnsi="Arial"/>
          <w:i/>
          <w:kern w:val="0"/>
          <w:sz w:val="20"/>
          <w:szCs w:val="20"/>
          <w:lang w:eastAsia="zh-CN"/>
        </w:rPr>
        <w:t>HandoverPreparationInformation</w:t>
      </w:r>
      <w:r w:rsidR="00D97812">
        <w:rPr>
          <w:rFonts w:ascii="Arial" w:eastAsia="等线" w:hAnsi="Arial"/>
          <w:kern w:val="0"/>
          <w:sz w:val="20"/>
          <w:szCs w:val="20"/>
          <w:lang w:eastAsia="zh-CN"/>
        </w:rPr>
        <w:t>/</w:t>
      </w:r>
      <w:r w:rsidR="00D97812" w:rsidRPr="00D97812">
        <w:rPr>
          <w:rFonts w:ascii="Arial" w:eastAsia="等线" w:hAnsi="Arial"/>
          <w:i/>
          <w:kern w:val="0"/>
          <w:sz w:val="20"/>
          <w:szCs w:val="20"/>
          <w:lang w:eastAsia="zh-CN"/>
        </w:rPr>
        <w:t>HandoverCommand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="00D97812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F918BA">
        <w:rPr>
          <w:rFonts w:ascii="Arial" w:eastAsia="等线" w:hAnsi="Arial"/>
          <w:kern w:val="0"/>
          <w:sz w:val="20"/>
          <w:szCs w:val="20"/>
          <w:lang w:eastAsia="zh-CN"/>
        </w:rPr>
        <w:t>should be used for capability coordination purpose</w:t>
      </w:r>
      <w:r w:rsidR="0078398D">
        <w:rPr>
          <w:rFonts w:ascii="Arial" w:eastAsia="等线" w:hAnsi="Arial"/>
          <w:kern w:val="0"/>
          <w:sz w:val="20"/>
          <w:szCs w:val="20"/>
          <w:lang w:eastAsia="zh-CN"/>
        </w:rPr>
        <w:t xml:space="preserve"> along with the handover preparation procedure</w:t>
      </w:r>
      <w:r w:rsidR="00F918BA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7A2DB1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AC17DB" w:rsidRPr="00AC17DB" w:rsidRDefault="00AC17DB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C17D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lastRenderedPageBreak/>
        <w:t>P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roposal 2: Using handover based inter-node signalling for coordination of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source eNB and target eNB 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dependencies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AC17DB" w:rsidRDefault="00AC17DB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CA4360" w:rsidRPr="00FC16C5" w:rsidRDefault="0008199D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For LTE DC, the MN is the node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 xml:space="preserve"> to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make the final decision on capability coordination. On which 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>node to decide the coordination results</w:t>
      </w:r>
      <w:r w:rsidR="00CA4360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D05729">
        <w:rPr>
          <w:rFonts w:ascii="Arial" w:eastAsia="等线" w:hAnsi="Arial"/>
          <w:kern w:val="0"/>
          <w:sz w:val="20"/>
          <w:szCs w:val="20"/>
          <w:lang w:eastAsia="zh-CN"/>
        </w:rPr>
        <w:t>there are two options</w:t>
      </w:r>
      <w:r w:rsidR="00720856">
        <w:rPr>
          <w:rFonts w:ascii="Arial" w:eastAsia="等线" w:hAnsi="Arial"/>
          <w:kern w:val="0"/>
          <w:sz w:val="20"/>
          <w:szCs w:val="20"/>
          <w:lang w:eastAsia="zh-CN"/>
        </w:rPr>
        <w:t xml:space="preserve"> to be considered</w:t>
      </w:r>
      <w:r w:rsidR="009C6297" w:rsidRPr="009C629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>for DAPS based handover</w:t>
      </w:r>
      <w:r w:rsidR="00CA4360">
        <w:rPr>
          <w:rFonts w:ascii="Arial" w:eastAsia="等线" w:hAnsi="Arial"/>
          <w:kern w:val="0"/>
          <w:sz w:val="20"/>
          <w:szCs w:val="20"/>
          <w:lang w:eastAsia="zh-CN"/>
        </w:rPr>
        <w:t>:</w:t>
      </w:r>
    </w:p>
    <w:p w:rsidR="002632B4" w:rsidRPr="007C6D43" w:rsidRDefault="00CA4360" w:rsidP="007C6D43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  <w:u w:val="single"/>
        </w:rPr>
      </w:pPr>
      <w:r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Opt</w:t>
      </w:r>
      <w:r w:rsidR="00A50BAD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ion</w:t>
      </w:r>
      <w:r w:rsidR="002632B4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 xml:space="preserve"> 1. Source eNB provides the capability coordination result</w:t>
      </w:r>
      <w:r w:rsidR="005F07AB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s</w:t>
      </w:r>
    </w:p>
    <w:p w:rsidR="00D05729" w:rsidRDefault="006B18C5" w:rsidP="00A8379B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5F07AB">
        <w:rPr>
          <w:rFonts w:ascii="Arial" w:hAnsi="Arial"/>
          <w:kern w:val="0"/>
          <w:sz w:val="20"/>
          <w:szCs w:val="20"/>
        </w:rPr>
        <w:t xml:space="preserve">Source eNB </w:t>
      </w:r>
      <w:r w:rsidR="005F07AB">
        <w:rPr>
          <w:rFonts w:ascii="Arial" w:hAnsi="Arial"/>
          <w:kern w:val="0"/>
          <w:sz w:val="20"/>
          <w:szCs w:val="20"/>
        </w:rPr>
        <w:t xml:space="preserve">provides </w:t>
      </w:r>
      <w:r w:rsidR="005F07AB" w:rsidRPr="005F07AB">
        <w:rPr>
          <w:rFonts w:ascii="Arial" w:hAnsi="Arial"/>
          <w:kern w:val="0"/>
          <w:sz w:val="20"/>
          <w:szCs w:val="20"/>
        </w:rPr>
        <w:t>capability coordination result</w:t>
      </w:r>
      <w:r w:rsidR="009C6297">
        <w:rPr>
          <w:rFonts w:ascii="Arial" w:hAnsi="Arial"/>
          <w:kern w:val="0"/>
          <w:sz w:val="20"/>
          <w:szCs w:val="20"/>
        </w:rPr>
        <w:t>s</w:t>
      </w:r>
      <w:r w:rsidR="005F07AB">
        <w:rPr>
          <w:rFonts w:ascii="Arial" w:hAnsi="Arial"/>
          <w:kern w:val="0"/>
          <w:sz w:val="20"/>
          <w:szCs w:val="20"/>
        </w:rPr>
        <w:t xml:space="preserve"> together with entire UE capability</w:t>
      </w:r>
      <w:r w:rsidR="005F07AB" w:rsidRPr="005F07AB">
        <w:rPr>
          <w:rFonts w:ascii="Arial" w:hAnsi="Arial"/>
          <w:kern w:val="0"/>
          <w:sz w:val="20"/>
          <w:szCs w:val="20"/>
        </w:rPr>
        <w:t xml:space="preserve"> over inter-node </w:t>
      </w:r>
      <w:r w:rsidR="005F07AB" w:rsidRPr="005F07AB">
        <w:rPr>
          <w:rFonts w:ascii="Arial" w:hAnsi="Arial"/>
          <w:i/>
          <w:kern w:val="0"/>
          <w:sz w:val="20"/>
          <w:szCs w:val="20"/>
        </w:rPr>
        <w:t>HandoverPreparationInformation</w:t>
      </w:r>
      <w:r w:rsidR="005F07AB" w:rsidRPr="005F07AB">
        <w:rPr>
          <w:rFonts w:ascii="Arial" w:hAnsi="Arial"/>
          <w:kern w:val="0"/>
          <w:sz w:val="20"/>
          <w:szCs w:val="20"/>
        </w:rPr>
        <w:t xml:space="preserve"> message</w:t>
      </w:r>
      <w:r w:rsidR="005F07AB">
        <w:rPr>
          <w:rFonts w:ascii="Arial" w:hAnsi="Arial"/>
          <w:kern w:val="0"/>
          <w:sz w:val="20"/>
          <w:szCs w:val="20"/>
        </w:rPr>
        <w:t>.</w:t>
      </w:r>
      <w:r w:rsidR="00A8379B">
        <w:rPr>
          <w:rFonts w:ascii="Arial" w:hAnsi="Arial"/>
          <w:kern w:val="0"/>
          <w:sz w:val="20"/>
          <w:szCs w:val="20"/>
        </w:rPr>
        <w:t xml:space="preserve"> </w:t>
      </w:r>
      <w:r w:rsidR="00A8379B" w:rsidRPr="005F07AB">
        <w:rPr>
          <w:rFonts w:ascii="Arial" w:hAnsi="Arial"/>
          <w:kern w:val="0"/>
          <w:sz w:val="20"/>
          <w:szCs w:val="20"/>
        </w:rPr>
        <w:t>Based on information received, target eNB response</w:t>
      </w:r>
      <w:r w:rsidR="00D97812">
        <w:rPr>
          <w:rFonts w:ascii="Arial" w:hAnsi="Arial"/>
          <w:kern w:val="0"/>
          <w:sz w:val="20"/>
          <w:szCs w:val="20"/>
        </w:rPr>
        <w:t>s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wi</w:t>
      </w:r>
      <w:r w:rsidR="00D97812">
        <w:rPr>
          <w:rFonts w:ascii="Arial" w:hAnsi="Arial"/>
          <w:kern w:val="0"/>
          <w:sz w:val="20"/>
          <w:szCs w:val="20"/>
        </w:rPr>
        <w:t>th target eNB configuration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which is not allowed to exce</w:t>
      </w:r>
      <w:r w:rsidR="00D97812">
        <w:rPr>
          <w:rFonts w:ascii="Arial" w:hAnsi="Arial"/>
          <w:kern w:val="0"/>
          <w:sz w:val="20"/>
          <w:szCs w:val="20"/>
        </w:rPr>
        <w:t>ed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the UE capabi</w:t>
      </w:r>
      <w:r w:rsidR="00A8379B">
        <w:rPr>
          <w:rFonts w:ascii="Arial" w:hAnsi="Arial"/>
          <w:kern w:val="0"/>
          <w:sz w:val="20"/>
          <w:szCs w:val="20"/>
        </w:rPr>
        <w:t>lities in combination with the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source eNB configuration.</w:t>
      </w:r>
      <w:r w:rsidR="00D45DF2">
        <w:rPr>
          <w:rFonts w:ascii="Arial" w:hAnsi="Arial"/>
          <w:kern w:val="0"/>
          <w:sz w:val="20"/>
          <w:szCs w:val="20"/>
        </w:rPr>
        <w:t xml:space="preserve"> </w:t>
      </w:r>
    </w:p>
    <w:p w:rsidR="005F07AB" w:rsidRPr="00A8379B" w:rsidRDefault="005F07AB" w:rsidP="00A8379B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</w:p>
    <w:p w:rsidR="002632B4" w:rsidRPr="007C6D43" w:rsidRDefault="00CA4360" w:rsidP="007C6D43">
      <w:pPr>
        <w:widowControl/>
        <w:tabs>
          <w:tab w:val="num" w:pos="1440"/>
        </w:tabs>
        <w:spacing w:after="120" w:line="240" w:lineRule="atLeast"/>
        <w:rPr>
          <w:rFonts w:ascii="Arial" w:hAnsi="Arial"/>
          <w:b/>
          <w:kern w:val="0"/>
          <w:sz w:val="20"/>
          <w:szCs w:val="20"/>
          <w:u w:val="single"/>
        </w:rPr>
      </w:pPr>
      <w:r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Opt</w:t>
      </w:r>
      <w:r w:rsidR="00A50BAD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ion</w:t>
      </w:r>
      <w:r w:rsidR="002632B4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 xml:space="preserve"> 2. Target eNB provides the capability coordination result</w:t>
      </w:r>
      <w:r w:rsidR="005F07AB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s</w:t>
      </w:r>
    </w:p>
    <w:p w:rsidR="00FC51B3" w:rsidRPr="00A50BAD" w:rsidRDefault="006B18C5" w:rsidP="00A50BAD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A8379B">
        <w:rPr>
          <w:rFonts w:ascii="Arial" w:hAnsi="Arial"/>
          <w:kern w:val="0"/>
          <w:sz w:val="20"/>
          <w:szCs w:val="20"/>
        </w:rPr>
        <w:t>Source eNB forwards the current configuration</w:t>
      </w:r>
      <w:r w:rsidR="00A50BAD">
        <w:rPr>
          <w:rFonts w:ascii="Arial" w:hAnsi="Arial"/>
          <w:kern w:val="0"/>
          <w:sz w:val="20"/>
          <w:szCs w:val="20"/>
        </w:rPr>
        <w:t>,</w:t>
      </w:r>
      <w:r w:rsidRPr="00A8379B">
        <w:rPr>
          <w:rFonts w:ascii="Arial" w:hAnsi="Arial"/>
          <w:kern w:val="0"/>
          <w:sz w:val="20"/>
          <w:szCs w:val="20"/>
        </w:rPr>
        <w:t xml:space="preserve"> entire UE capability, and</w:t>
      </w:r>
      <w:r w:rsidR="00DF36D8">
        <w:rPr>
          <w:rFonts w:ascii="Arial" w:hAnsi="Arial"/>
          <w:kern w:val="0"/>
          <w:sz w:val="20"/>
          <w:szCs w:val="20"/>
        </w:rPr>
        <w:t xml:space="preserve"> an</w:t>
      </w:r>
      <w:r w:rsidR="00A50BAD">
        <w:rPr>
          <w:rFonts w:ascii="Arial" w:hAnsi="Arial"/>
          <w:kern w:val="0"/>
          <w:sz w:val="20"/>
          <w:szCs w:val="20"/>
        </w:rPr>
        <w:t xml:space="preserve"> </w:t>
      </w:r>
      <w:r w:rsidRPr="00A8379B">
        <w:rPr>
          <w:rFonts w:ascii="Arial" w:hAnsi="Arial"/>
          <w:kern w:val="0"/>
          <w:sz w:val="20"/>
          <w:szCs w:val="20"/>
        </w:rPr>
        <w:t xml:space="preserve">indication of </w:t>
      </w:r>
      <w:r w:rsidR="00A50BAD">
        <w:rPr>
          <w:rFonts w:ascii="Arial" w:hAnsi="Arial"/>
          <w:kern w:val="0"/>
          <w:sz w:val="20"/>
          <w:szCs w:val="20"/>
        </w:rPr>
        <w:t>DAPS</w:t>
      </w:r>
      <w:r w:rsidRPr="00A8379B">
        <w:rPr>
          <w:rFonts w:ascii="Arial" w:hAnsi="Arial"/>
          <w:kern w:val="0"/>
          <w:sz w:val="20"/>
          <w:szCs w:val="20"/>
        </w:rPr>
        <w:t xml:space="preserve"> based handover</w:t>
      </w:r>
      <w:r w:rsidR="00A50BAD">
        <w:rPr>
          <w:rFonts w:ascii="Arial" w:hAnsi="Arial"/>
          <w:kern w:val="0"/>
          <w:sz w:val="20"/>
          <w:szCs w:val="20"/>
        </w:rPr>
        <w:t xml:space="preserve"> to target eNB.</w:t>
      </w:r>
      <w:r w:rsidRPr="00A8379B">
        <w:rPr>
          <w:rFonts w:ascii="Arial" w:hAnsi="Arial"/>
          <w:kern w:val="0"/>
          <w:sz w:val="20"/>
          <w:szCs w:val="20"/>
        </w:rPr>
        <w:t xml:space="preserve"> Target eNB decides on the capability to be used itself, and responses with configuration</w:t>
      </w:r>
      <w:r w:rsidR="00DF36D8" w:rsidRPr="00DF36D8">
        <w:rPr>
          <w:rFonts w:ascii="Arial" w:hAnsi="Arial"/>
          <w:kern w:val="0"/>
          <w:sz w:val="20"/>
          <w:szCs w:val="20"/>
        </w:rPr>
        <w:t xml:space="preserve"> </w:t>
      </w:r>
      <w:r w:rsidR="00DF36D8">
        <w:rPr>
          <w:rFonts w:ascii="Arial" w:hAnsi="Arial"/>
          <w:kern w:val="0"/>
          <w:sz w:val="20"/>
          <w:szCs w:val="20"/>
        </w:rPr>
        <w:t xml:space="preserve">of </w:t>
      </w:r>
      <w:r w:rsidR="00DF36D8" w:rsidRPr="00A8379B">
        <w:rPr>
          <w:rFonts w:ascii="Arial" w:hAnsi="Arial"/>
          <w:kern w:val="0"/>
          <w:sz w:val="20"/>
          <w:szCs w:val="20"/>
        </w:rPr>
        <w:t>target eNB</w:t>
      </w:r>
      <w:r w:rsidR="00A50BAD">
        <w:rPr>
          <w:rFonts w:ascii="Arial" w:hAnsi="Arial"/>
          <w:kern w:val="0"/>
          <w:sz w:val="20"/>
          <w:szCs w:val="20"/>
        </w:rPr>
        <w:t xml:space="preserve"> and capability coordination results to the source eNB over inter-node </w:t>
      </w:r>
      <w:r w:rsidR="00A50BAD" w:rsidRPr="00D05729">
        <w:rPr>
          <w:rFonts w:ascii="Arial" w:hAnsi="Arial"/>
          <w:i/>
          <w:kern w:val="0"/>
          <w:sz w:val="20"/>
          <w:szCs w:val="20"/>
        </w:rPr>
        <w:t>handovercommand</w:t>
      </w:r>
      <w:r w:rsidR="00A50BAD" w:rsidRPr="00A50BAD">
        <w:rPr>
          <w:rFonts w:ascii="Arial" w:hAnsi="Arial"/>
          <w:kern w:val="0"/>
          <w:sz w:val="20"/>
          <w:szCs w:val="20"/>
        </w:rPr>
        <w:t xml:space="preserve"> </w:t>
      </w:r>
      <w:r w:rsidR="00A50BAD">
        <w:rPr>
          <w:rFonts w:ascii="Arial" w:hAnsi="Arial"/>
          <w:kern w:val="0"/>
          <w:sz w:val="20"/>
          <w:szCs w:val="20"/>
        </w:rPr>
        <w:t>message. The target eNB</w:t>
      </w:r>
      <w:r w:rsidR="00D808E5">
        <w:rPr>
          <w:rFonts w:ascii="Arial" w:hAnsi="Arial"/>
          <w:kern w:val="0"/>
          <w:sz w:val="20"/>
          <w:szCs w:val="20"/>
        </w:rPr>
        <w:t xml:space="preserve"> configuration</w:t>
      </w:r>
      <w:r w:rsidR="00A50BAD">
        <w:rPr>
          <w:rFonts w:ascii="Arial" w:hAnsi="Arial"/>
          <w:kern w:val="0"/>
          <w:sz w:val="20"/>
          <w:szCs w:val="20"/>
        </w:rPr>
        <w:t xml:space="preserve"> is allowed to exceed</w:t>
      </w:r>
      <w:r w:rsidRPr="00A8379B">
        <w:rPr>
          <w:rFonts w:ascii="Arial" w:hAnsi="Arial"/>
          <w:kern w:val="0"/>
          <w:sz w:val="20"/>
          <w:szCs w:val="20"/>
        </w:rPr>
        <w:t xml:space="preserve"> the UE capabilities in combination with the current source eNB configuration.</w:t>
      </w:r>
      <w:r w:rsidR="00A50BAD">
        <w:rPr>
          <w:rFonts w:ascii="Arial" w:hAnsi="Arial"/>
          <w:kern w:val="0"/>
          <w:sz w:val="20"/>
          <w:szCs w:val="20"/>
        </w:rPr>
        <w:t xml:space="preserve"> </w:t>
      </w:r>
      <w:r w:rsidRPr="00A50BAD">
        <w:rPr>
          <w:rFonts w:ascii="Arial" w:hAnsi="Arial"/>
          <w:kern w:val="0"/>
          <w:sz w:val="20"/>
          <w:szCs w:val="20"/>
        </w:rPr>
        <w:t>Source eNB shall update the configuration based on the target eNB configuration and capability information received to ensure the configuration is within UE capability limit.</w:t>
      </w:r>
    </w:p>
    <w:p w:rsidR="00A50BAD" w:rsidRDefault="00A50BAD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D45DF2" w:rsidRPr="0008199D" w:rsidRDefault="000F3C71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D05729">
        <w:rPr>
          <w:rFonts w:ascii="Arial" w:hAnsi="Arial"/>
          <w:kern w:val="0"/>
          <w:sz w:val="20"/>
          <w:szCs w:val="20"/>
        </w:rPr>
        <w:t xml:space="preserve">In our opinion, </w:t>
      </w:r>
      <w:r w:rsidR="002A640C">
        <w:rPr>
          <w:rFonts w:ascii="Arial" w:hAnsi="Arial"/>
          <w:kern w:val="0"/>
          <w:sz w:val="20"/>
          <w:szCs w:val="20"/>
        </w:rPr>
        <w:t xml:space="preserve">there is no technical barrier for </w:t>
      </w:r>
      <w:r w:rsidR="009E0843" w:rsidRPr="00D05729">
        <w:rPr>
          <w:rFonts w:ascii="Arial" w:hAnsi="Arial"/>
          <w:kern w:val="0"/>
          <w:sz w:val="20"/>
          <w:szCs w:val="20"/>
        </w:rPr>
        <w:t>Option 1 and Option 2</w:t>
      </w:r>
      <w:r w:rsidR="00E300B3">
        <w:rPr>
          <w:rFonts w:ascii="Arial" w:hAnsi="Arial"/>
          <w:kern w:val="0"/>
          <w:sz w:val="20"/>
          <w:szCs w:val="20"/>
        </w:rPr>
        <w:t>. Both of them</w:t>
      </w:r>
      <w:r w:rsidR="002A640C" w:rsidRPr="00D05729">
        <w:rPr>
          <w:rFonts w:ascii="Arial" w:hAnsi="Arial" w:hint="eastAsia"/>
          <w:kern w:val="0"/>
          <w:sz w:val="20"/>
          <w:szCs w:val="20"/>
        </w:rPr>
        <w:t xml:space="preserve"> </w:t>
      </w:r>
      <w:r w:rsidR="009E0843" w:rsidRPr="00D05729">
        <w:rPr>
          <w:rFonts w:ascii="Arial" w:hAnsi="Arial" w:hint="eastAsia"/>
          <w:kern w:val="0"/>
          <w:sz w:val="20"/>
          <w:szCs w:val="20"/>
        </w:rPr>
        <w:t>c</w:t>
      </w:r>
      <w:r w:rsidR="009E0843" w:rsidRPr="00D05729">
        <w:rPr>
          <w:rFonts w:ascii="Arial" w:hAnsi="Arial"/>
          <w:kern w:val="0"/>
          <w:sz w:val="20"/>
          <w:szCs w:val="20"/>
        </w:rPr>
        <w:t>an work</w:t>
      </w:r>
      <w:r w:rsidR="00A50BAD" w:rsidRPr="00D05729">
        <w:rPr>
          <w:rFonts w:ascii="Arial" w:hAnsi="Arial"/>
          <w:kern w:val="0"/>
          <w:sz w:val="20"/>
          <w:szCs w:val="20"/>
        </w:rPr>
        <w:t xml:space="preserve">. </w:t>
      </w:r>
      <w:r w:rsidR="002A640C">
        <w:rPr>
          <w:rFonts w:ascii="Arial" w:hAnsi="Arial"/>
          <w:kern w:val="0"/>
          <w:sz w:val="20"/>
          <w:szCs w:val="20"/>
        </w:rPr>
        <w:t>To select one, we should assess which node</w:t>
      </w:r>
      <w:r w:rsidR="00576573">
        <w:rPr>
          <w:rFonts w:ascii="Arial" w:hAnsi="Arial"/>
          <w:kern w:val="0"/>
          <w:sz w:val="20"/>
          <w:szCs w:val="20"/>
        </w:rPr>
        <w:t xml:space="preserve"> is</w:t>
      </w:r>
      <w:r w:rsidR="002A640C">
        <w:rPr>
          <w:rFonts w:ascii="Arial" w:hAnsi="Arial"/>
          <w:kern w:val="0"/>
          <w:sz w:val="20"/>
          <w:szCs w:val="20"/>
        </w:rPr>
        <w:t xml:space="preserve"> acting as a more important role </w:t>
      </w:r>
      <w:r w:rsidR="00576573">
        <w:rPr>
          <w:rFonts w:ascii="Arial" w:hAnsi="Arial"/>
          <w:kern w:val="0"/>
          <w:sz w:val="20"/>
          <w:szCs w:val="20"/>
        </w:rPr>
        <w:t>in the following</w:t>
      </w:r>
      <w:r w:rsidR="00E300B3">
        <w:rPr>
          <w:rFonts w:ascii="Arial" w:hAnsi="Arial"/>
          <w:kern w:val="0"/>
          <w:sz w:val="20"/>
          <w:szCs w:val="20"/>
        </w:rPr>
        <w:t xml:space="preserve"> handover</w:t>
      </w:r>
      <w:r w:rsidR="00576573">
        <w:rPr>
          <w:rFonts w:ascii="Arial" w:hAnsi="Arial"/>
          <w:kern w:val="0"/>
          <w:sz w:val="20"/>
          <w:szCs w:val="20"/>
        </w:rPr>
        <w:t xml:space="preserve"> procedure</w:t>
      </w:r>
      <w:r w:rsidR="002A640C">
        <w:rPr>
          <w:rFonts w:ascii="Arial" w:hAnsi="Arial"/>
          <w:kern w:val="0"/>
          <w:sz w:val="20"/>
          <w:szCs w:val="20"/>
        </w:rPr>
        <w:t xml:space="preserve">. </w:t>
      </w:r>
      <w:r w:rsidR="00576573">
        <w:rPr>
          <w:rFonts w:ascii="Arial" w:hAnsi="Arial"/>
          <w:kern w:val="0"/>
          <w:sz w:val="20"/>
          <w:szCs w:val="20"/>
        </w:rPr>
        <w:t>W</w:t>
      </w:r>
      <w:r w:rsidR="00CA4360" w:rsidRPr="00D05729">
        <w:rPr>
          <w:rFonts w:ascii="Arial" w:hAnsi="Arial"/>
          <w:kern w:val="0"/>
          <w:sz w:val="20"/>
          <w:szCs w:val="20"/>
        </w:rPr>
        <w:t xml:space="preserve">hen DAPS is established, the target eNB </w:t>
      </w:r>
      <w:r w:rsidRPr="00D05729">
        <w:rPr>
          <w:rFonts w:ascii="Arial" w:hAnsi="Arial"/>
          <w:kern w:val="0"/>
          <w:sz w:val="20"/>
          <w:szCs w:val="20"/>
        </w:rPr>
        <w:t>can be considered as the master node.</w:t>
      </w:r>
      <w:r w:rsidR="00576573">
        <w:rPr>
          <w:rFonts w:ascii="Arial" w:hAnsi="Arial"/>
          <w:kern w:val="0"/>
          <w:sz w:val="20"/>
          <w:szCs w:val="20"/>
        </w:rPr>
        <w:t xml:space="preserve"> And</w:t>
      </w:r>
      <w:r w:rsidR="002A640C">
        <w:rPr>
          <w:rFonts w:ascii="Arial" w:hAnsi="Arial"/>
          <w:kern w:val="0"/>
          <w:sz w:val="20"/>
          <w:szCs w:val="20"/>
        </w:rPr>
        <w:t xml:space="preserve"> the target eNB would be </w:t>
      </w:r>
      <w:r w:rsidR="00E85216">
        <w:rPr>
          <w:rFonts w:ascii="Arial" w:hAnsi="Arial"/>
          <w:kern w:val="0"/>
          <w:sz w:val="20"/>
          <w:szCs w:val="20"/>
        </w:rPr>
        <w:t xml:space="preserve">responsible </w:t>
      </w:r>
      <w:r w:rsidR="002A640C">
        <w:rPr>
          <w:rFonts w:ascii="Arial" w:hAnsi="Arial"/>
          <w:kern w:val="0"/>
          <w:sz w:val="20"/>
          <w:szCs w:val="20"/>
        </w:rPr>
        <w:t>of</w:t>
      </w:r>
      <w:r w:rsidR="00E85216">
        <w:rPr>
          <w:rFonts w:ascii="Arial" w:hAnsi="Arial"/>
          <w:kern w:val="0"/>
          <w:sz w:val="20"/>
          <w:szCs w:val="20"/>
        </w:rPr>
        <w:t xml:space="preserve"> most of the data transmission</w:t>
      </w:r>
      <w:r w:rsidR="00D05729">
        <w:rPr>
          <w:rFonts w:ascii="Arial" w:hAnsi="Arial"/>
          <w:kern w:val="0"/>
          <w:sz w:val="20"/>
          <w:szCs w:val="20"/>
        </w:rPr>
        <w:t>, especially for UL data</w:t>
      </w:r>
      <w:bookmarkStart w:id="6" w:name="OLE_LINK37"/>
      <w:r w:rsidR="00576573">
        <w:rPr>
          <w:rFonts w:ascii="Arial" w:hAnsi="Arial"/>
          <w:kern w:val="0"/>
          <w:sz w:val="20"/>
          <w:szCs w:val="20"/>
        </w:rPr>
        <w:t>,</w:t>
      </w:r>
      <w:r w:rsidR="00E85216">
        <w:rPr>
          <w:rFonts w:ascii="Arial" w:hAnsi="Arial"/>
          <w:kern w:val="0"/>
          <w:sz w:val="20"/>
          <w:szCs w:val="20"/>
        </w:rPr>
        <w:t xml:space="preserve"> as</w:t>
      </w:r>
      <w:r w:rsidR="00D05729">
        <w:rPr>
          <w:rFonts w:ascii="Arial" w:hAnsi="Arial"/>
          <w:kern w:val="0"/>
          <w:sz w:val="20"/>
          <w:szCs w:val="20"/>
        </w:rPr>
        <w:t xml:space="preserve"> it </w:t>
      </w:r>
      <w:r w:rsidR="002A640C">
        <w:rPr>
          <w:rFonts w:ascii="Arial" w:hAnsi="Arial"/>
          <w:kern w:val="0"/>
          <w:sz w:val="20"/>
          <w:szCs w:val="20"/>
        </w:rPr>
        <w:t xml:space="preserve">has been </w:t>
      </w:r>
      <w:r w:rsidR="00D05729">
        <w:rPr>
          <w:rFonts w:ascii="Arial" w:hAnsi="Arial"/>
          <w:kern w:val="0"/>
          <w:sz w:val="20"/>
          <w:szCs w:val="20"/>
        </w:rPr>
        <w:t>agree</w:t>
      </w:r>
      <w:r w:rsidR="002A640C">
        <w:rPr>
          <w:rFonts w:ascii="Arial" w:hAnsi="Arial"/>
          <w:kern w:val="0"/>
          <w:sz w:val="20"/>
          <w:szCs w:val="20"/>
        </w:rPr>
        <w:t>d</w:t>
      </w:r>
      <w:r w:rsidR="00D05729">
        <w:rPr>
          <w:rFonts w:ascii="Arial" w:hAnsi="Arial"/>
          <w:kern w:val="0"/>
          <w:sz w:val="20"/>
          <w:szCs w:val="20"/>
        </w:rPr>
        <w:t xml:space="preserve"> that</w:t>
      </w:r>
      <w:r w:rsidR="00D05729" w:rsidRPr="00D05729">
        <w:rPr>
          <w:rFonts w:ascii="Arial" w:hAnsi="Arial"/>
          <w:kern w:val="0"/>
          <w:sz w:val="20"/>
          <w:szCs w:val="20"/>
        </w:rPr>
        <w:t xml:space="preserve"> UL PUSCH switches from source to target after reception of the first UL grant from the target eNB.</w:t>
      </w:r>
      <w:bookmarkEnd w:id="6"/>
      <w:r w:rsidR="00D05729">
        <w:rPr>
          <w:rFonts w:ascii="Arial" w:hAnsi="Arial"/>
          <w:kern w:val="0"/>
          <w:sz w:val="20"/>
          <w:szCs w:val="20"/>
        </w:rPr>
        <w:t xml:space="preserve"> </w:t>
      </w:r>
      <w:r w:rsidR="00E85216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Therefore, </w:t>
      </w:r>
      <w:r w:rsidR="00576573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by weighing the importance of source and target eNB, </w:t>
      </w:r>
      <w:r w:rsidR="00D05729">
        <w:rPr>
          <w:rFonts w:ascii="Arial" w:eastAsia="等线" w:hAnsi="Arial"/>
          <w:kern w:val="0"/>
          <w:sz w:val="20"/>
          <w:szCs w:val="20"/>
          <w:lang w:val="en-US" w:eastAsia="zh-CN"/>
        </w:rPr>
        <w:t>w</w:t>
      </w:r>
      <w:r w:rsidR="00CA4360">
        <w:rPr>
          <w:rFonts w:ascii="Arial" w:eastAsia="等线" w:hAnsi="Arial"/>
          <w:kern w:val="0"/>
          <w:sz w:val="20"/>
          <w:szCs w:val="20"/>
          <w:lang w:val="en-US" w:eastAsia="zh-CN"/>
        </w:rPr>
        <w:t>e think it is more reasonable for the target eNB to provide the capability coordination results</w:t>
      </w:r>
      <w:r w:rsidR="00DF36D8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.  </w:t>
      </w:r>
    </w:p>
    <w:p w:rsidR="002632B4" w:rsidRPr="00A8379B" w:rsidRDefault="002632B4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8379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3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</w:t>
      </w:r>
      <w:r w:rsidR="000F3C71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T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>arget eNB provides the capability</w:t>
      </w:r>
      <w:r w:rsidR="00CA4360"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coordination results to source eNB</w:t>
      </w:r>
      <w:r w:rsidR="00576573"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2632B4" w:rsidRPr="002632B4" w:rsidRDefault="002632B4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9736C0" w:rsidRPr="007077DA" w:rsidRDefault="009736C0" w:rsidP="009736C0">
      <w:pPr>
        <w:pStyle w:val="2"/>
        <w:spacing w:before="120" w:after="120" w:line="240" w:lineRule="auto"/>
        <w:rPr>
          <w:rFonts w:ascii="Arial Unicode MS" w:eastAsia="Arial Unicode MS" w:hAnsi="Arial Unicode MS" w:cs="Arial Unicode MS"/>
          <w:b w:val="0"/>
          <w:sz w:val="28"/>
          <w:lang w:eastAsia="zh-CN"/>
        </w:rPr>
      </w:pPr>
      <w:r>
        <w:rPr>
          <w:rFonts w:ascii="Arial Unicode MS" w:eastAsia="Arial Unicode MS" w:hAnsi="Arial Unicode MS" w:cs="Arial Unicode MS"/>
          <w:b w:val="0"/>
          <w:sz w:val="28"/>
          <w:lang w:eastAsia="zh-CN"/>
        </w:rPr>
        <w:t>2.2 UE behaviour when capabilities are exceeded</w:t>
      </w:r>
    </w:p>
    <w:p w:rsidR="007C6D43" w:rsidRPr="00051D21" w:rsidRDefault="002632B4" w:rsidP="00051D21">
      <w:pPr>
        <w:widowControl/>
        <w:tabs>
          <w:tab w:val="num" w:pos="720"/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A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 per the agreement last meeting, it is possible the RRC reconfiguration message for DAPS exceeds UE capabilities due to lack of capability coordination.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6B18C5" w:rsidRPr="009736C0">
        <w:rPr>
          <w:rFonts w:ascii="Arial" w:hAnsi="Arial"/>
          <w:kern w:val="0"/>
          <w:sz w:val="20"/>
          <w:szCs w:val="20"/>
        </w:rPr>
        <w:t>In the current spec, after security has been activated, if UE is unable to comply with (part of) configuration, UE shall initiate connection re-establishment procedure.</w:t>
      </w:r>
    </w:p>
    <w:p w:rsidR="006300D8" w:rsidRDefault="00720856" w:rsidP="00720856">
      <w:pPr>
        <w:widowControl/>
        <w:tabs>
          <w:tab w:val="num" w:pos="720"/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Obviously,</w:t>
      </w:r>
      <w:r w:rsidR="00051D21">
        <w:rPr>
          <w:rFonts w:ascii="Arial" w:hAnsi="Arial"/>
          <w:kern w:val="0"/>
          <w:sz w:val="20"/>
          <w:szCs w:val="20"/>
        </w:rPr>
        <w:t xml:space="preserve"> following existing behaviour, i.e.</w:t>
      </w:r>
      <w:r>
        <w:rPr>
          <w:rFonts w:ascii="Arial" w:hAnsi="Arial"/>
          <w:kern w:val="0"/>
          <w:sz w:val="20"/>
          <w:szCs w:val="20"/>
        </w:rPr>
        <w:t xml:space="preserve"> connection re-establish</w:t>
      </w:r>
      <w:r w:rsidR="00051D21">
        <w:rPr>
          <w:rFonts w:ascii="Arial" w:hAnsi="Arial"/>
          <w:kern w:val="0"/>
          <w:sz w:val="20"/>
          <w:szCs w:val="20"/>
        </w:rPr>
        <w:t>,</w:t>
      </w:r>
      <w:r w:rsidR="007A2DB1">
        <w:rPr>
          <w:rFonts w:ascii="Arial" w:hAnsi="Arial"/>
          <w:kern w:val="0"/>
          <w:sz w:val="20"/>
          <w:szCs w:val="20"/>
        </w:rPr>
        <w:t xml:space="preserve"> is not a good choice</w:t>
      </w:r>
      <w:r w:rsidR="007A2DB1" w:rsidRPr="009736C0">
        <w:rPr>
          <w:rFonts w:ascii="Arial" w:hAnsi="Arial"/>
          <w:kern w:val="0"/>
          <w:sz w:val="20"/>
          <w:szCs w:val="20"/>
        </w:rPr>
        <w:t>, will increase the user plan data interruption remarkably, which is opposite to the goal of introducing simultaneous connectivity based handover</w:t>
      </w:r>
      <w:r w:rsidR="007A2DB1">
        <w:rPr>
          <w:rFonts w:ascii="Arial" w:hAnsi="Arial"/>
          <w:kern w:val="0"/>
          <w:sz w:val="20"/>
          <w:szCs w:val="20"/>
        </w:rPr>
        <w:t>.</w:t>
      </w:r>
      <w:r w:rsidR="0084154B">
        <w:rPr>
          <w:rFonts w:ascii="Arial" w:hAnsi="Arial"/>
          <w:kern w:val="0"/>
          <w:sz w:val="20"/>
          <w:szCs w:val="20"/>
        </w:rPr>
        <w:t xml:space="preserve"> </w:t>
      </w:r>
    </w:p>
    <w:p w:rsidR="00051D21" w:rsidRDefault="00051D21" w:rsidP="00051D21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CA4360">
        <w:rPr>
          <w:rFonts w:ascii="Arial" w:eastAsia="等线" w:hAnsi="Arial"/>
          <w:b/>
          <w:kern w:val="0"/>
          <w:sz w:val="20"/>
          <w:szCs w:val="20"/>
          <w:lang w:eastAsia="zh-CN"/>
        </w:rPr>
        <w:t>Observation 1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: According to the current specification, UE would initiate connection re-establishment procedure if the RRC reconfiguration message exceed UE capacities.</w:t>
      </w:r>
    </w:p>
    <w:p w:rsidR="00051D21" w:rsidRDefault="00051D21" w:rsidP="00720856">
      <w:pPr>
        <w:widowControl/>
        <w:tabs>
          <w:tab w:val="num" w:pos="720"/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720856" w:rsidRPr="00720856" w:rsidRDefault="006300D8" w:rsidP="00720856">
      <w:pPr>
        <w:widowControl/>
        <w:tabs>
          <w:tab w:val="num" w:pos="720"/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Instead of triggering RRC</w:t>
      </w:r>
      <w:r w:rsidRPr="006300D8">
        <w:rPr>
          <w:rFonts w:ascii="Arial" w:hAnsi="Arial"/>
          <w:kern w:val="0"/>
          <w:sz w:val="20"/>
          <w:szCs w:val="20"/>
        </w:rPr>
        <w:t xml:space="preserve"> </w:t>
      </w:r>
      <w:r w:rsidRPr="006300D8">
        <w:rPr>
          <w:rFonts w:ascii="Arial" w:hAnsi="Arial" w:hint="eastAsia"/>
          <w:kern w:val="0"/>
          <w:sz w:val="20"/>
          <w:szCs w:val="20"/>
        </w:rPr>
        <w:t>r</w:t>
      </w:r>
      <w:r w:rsidRPr="006300D8">
        <w:rPr>
          <w:rFonts w:ascii="Arial" w:hAnsi="Arial"/>
          <w:kern w:val="0"/>
          <w:sz w:val="20"/>
          <w:szCs w:val="20"/>
        </w:rPr>
        <w:t>eestablishment</w:t>
      </w:r>
      <w:r>
        <w:rPr>
          <w:rFonts w:ascii="Arial" w:hAnsi="Arial"/>
          <w:kern w:val="0"/>
          <w:sz w:val="20"/>
          <w:szCs w:val="20"/>
        </w:rPr>
        <w:t>, there are three options to be considered:</w:t>
      </w:r>
    </w:p>
    <w:p w:rsidR="009736C0" w:rsidRPr="0084154B" w:rsidRDefault="0084154B" w:rsidP="0084154B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</w:pPr>
      <w:r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Option 1</w:t>
      </w:r>
      <w:r>
        <w:rPr>
          <w:rFonts w:ascii="Arial" w:eastAsia="等线" w:hAnsi="Arial" w:hint="eastAsia"/>
          <w:kern w:val="0"/>
          <w:sz w:val="20"/>
          <w:szCs w:val="20"/>
          <w:u w:val="single"/>
          <w:lang w:val="en-US" w:eastAsia="zh-CN"/>
        </w:rPr>
        <w:t>.</w:t>
      </w:r>
      <w:r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 </w:t>
      </w:r>
      <w:r w:rsidR="007C6D43"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Fallback to </w:t>
      </w:r>
      <w:r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R</w:t>
      </w:r>
      <w:r w:rsidR="006300D8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el</w:t>
      </w:r>
      <w:r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-14 make-before-br</w:t>
      </w:r>
      <w:r w:rsidR="00CA5E60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e</w:t>
      </w:r>
      <w:r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ak</w:t>
      </w:r>
    </w:p>
    <w:p w:rsidR="0084154B" w:rsidRPr="0055127C" w:rsidRDefault="006300D8" w:rsidP="0055127C">
      <w:pPr>
        <w:pStyle w:val="a7"/>
        <w:widowControl/>
        <w:spacing w:after="120" w:line="240" w:lineRule="atLeast"/>
        <w:ind w:left="420" w:firstLineChars="0" w:firstLine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For UE </w:t>
      </w:r>
      <w:r w:rsidR="00C96D73">
        <w:rPr>
          <w:rFonts w:ascii="Arial" w:eastAsia="等线" w:hAnsi="Arial"/>
          <w:kern w:val="0"/>
          <w:sz w:val="20"/>
          <w:szCs w:val="20"/>
          <w:lang w:val="en-US" w:eastAsia="zh-CN"/>
        </w:rPr>
        <w:t>capable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="00C96D73">
        <w:rPr>
          <w:rFonts w:ascii="Arial" w:eastAsia="等线" w:hAnsi="Arial"/>
          <w:kern w:val="0"/>
          <w:sz w:val="20"/>
          <w:szCs w:val="20"/>
          <w:lang w:val="en-US" w:eastAsia="zh-CN"/>
        </w:rPr>
        <w:t>of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DAPS based handover, Rel-14 MBB can also be supported. In this option, once </w:t>
      </w:r>
      <w:r w:rsidR="0055127C">
        <w:rPr>
          <w:rFonts w:ascii="Arial" w:eastAsia="等线" w:hAnsi="Arial"/>
          <w:kern w:val="0"/>
          <w:sz w:val="20"/>
          <w:szCs w:val="20"/>
          <w:lang w:val="en-US" w:eastAsia="zh-CN"/>
        </w:rPr>
        <w:t>UE capabilitie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s</w:t>
      </w:r>
      <w:r w:rsidR="0055127C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are exceeded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, UE can 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fallback to Rel-14 make-before-break by </w:t>
      </w:r>
      <w:r w:rsidR="00CA5E60">
        <w:rPr>
          <w:rFonts w:ascii="Arial" w:eastAsia="等线" w:hAnsi="Arial"/>
          <w:kern w:val="0"/>
          <w:sz w:val="20"/>
          <w:szCs w:val="20"/>
          <w:lang w:val="en-US" w:eastAsia="zh-CN"/>
        </w:rPr>
        <w:t>releasing source eNB upon initiating RACH to the target eNB</w:t>
      </w:r>
      <w:r w:rsidR="00C96D73">
        <w:rPr>
          <w:rFonts w:ascii="Arial" w:eastAsia="等线" w:hAnsi="Arial"/>
          <w:kern w:val="0"/>
          <w:sz w:val="20"/>
          <w:szCs w:val="20"/>
          <w:lang w:val="en-US" w:eastAsia="zh-CN"/>
        </w:rPr>
        <w:t>, and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="00C96D73">
        <w:rPr>
          <w:rFonts w:ascii="Arial" w:eastAsia="等线" w:hAnsi="Arial"/>
          <w:kern w:val="0"/>
          <w:sz w:val="20"/>
          <w:szCs w:val="20"/>
          <w:lang w:val="en-US" w:eastAsia="zh-CN"/>
        </w:rPr>
        <w:t>t</w:t>
      </w:r>
      <w:r w:rsidRPr="0055127C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he network </w:t>
      </w:r>
      <w:r w:rsidR="0055127C">
        <w:rPr>
          <w:rFonts w:ascii="Arial" w:eastAsia="等线" w:hAnsi="Arial"/>
          <w:kern w:val="0"/>
          <w:sz w:val="20"/>
          <w:szCs w:val="20"/>
          <w:lang w:val="en-US" w:eastAsia="zh-CN"/>
        </w:rPr>
        <w:t>behavior is not impact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>ed</w:t>
      </w:r>
      <w:r w:rsidR="0055127C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by this fallback mechanism.</w:t>
      </w:r>
      <w:r w:rsidR="00263DD5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In this option, </w:t>
      </w:r>
      <w:r w:rsidR="0025218B">
        <w:rPr>
          <w:rFonts w:ascii="Arial" w:eastAsia="等线" w:hAnsi="Arial"/>
          <w:kern w:val="0"/>
          <w:sz w:val="20"/>
          <w:szCs w:val="20"/>
          <w:lang w:val="en-US" w:eastAsia="zh-CN"/>
        </w:rPr>
        <w:t>0ms interruption is not able to be achieved.</w:t>
      </w:r>
    </w:p>
    <w:p w:rsidR="00D97395" w:rsidRPr="0084154B" w:rsidRDefault="0084154B" w:rsidP="0084154B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Option 2. </w:t>
      </w:r>
      <w:r w:rsidR="005139D0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U</w:t>
      </w:r>
      <w:r w:rsidR="00051D21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se</w:t>
      </w:r>
      <w:r w:rsidR="00C96D73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 “reduced configuration”</w:t>
      </w:r>
      <w:r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 of</w:t>
      </w:r>
      <w:r w:rsidR="007C6D43"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source and/or target eNB</w:t>
      </w:r>
    </w:p>
    <w:p w:rsidR="0084154B" w:rsidRPr="00CA5E60" w:rsidRDefault="0055127C" w:rsidP="00CA5E60">
      <w:pPr>
        <w:pStyle w:val="a7"/>
        <w:widowControl/>
        <w:spacing w:after="120" w:line="240" w:lineRule="atLeast"/>
        <w:ind w:left="420" w:firstLineChars="0" w:firstLine="0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CA5E60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If UE capabilities are exceeded, UE can use </w:t>
      </w:r>
      <w:r w:rsidR="00C96D73" w:rsidRPr="00CA5E60">
        <w:rPr>
          <w:rFonts w:ascii="Arial" w:eastAsia="等线" w:hAnsi="Arial"/>
          <w:kern w:val="0"/>
          <w:sz w:val="20"/>
          <w:szCs w:val="20"/>
          <w:lang w:val="en-US" w:eastAsia="zh-CN"/>
        </w:rPr>
        <w:t>“reduced configuration” of source and/or targe</w:t>
      </w:r>
      <w:r w:rsidR="00CA5E60" w:rsidRPr="00CA5E60">
        <w:rPr>
          <w:rFonts w:ascii="Arial" w:eastAsia="等线" w:hAnsi="Arial"/>
          <w:kern w:val="0"/>
          <w:sz w:val="20"/>
          <w:szCs w:val="20"/>
          <w:lang w:val="en-US" w:eastAsia="zh-CN"/>
        </w:rPr>
        <w:t>t eNB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to fulfill the capability limition</w:t>
      </w:r>
      <w:r w:rsidR="00CA5E60" w:rsidRPr="00CA5E60">
        <w:rPr>
          <w:rFonts w:ascii="Arial" w:eastAsia="等线" w:hAnsi="Arial"/>
          <w:kern w:val="0"/>
          <w:sz w:val="20"/>
          <w:szCs w:val="20"/>
          <w:lang w:val="en-US" w:eastAsia="zh-CN"/>
        </w:rPr>
        <w:t>, for example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by</w:t>
      </w:r>
      <w:r w:rsidR="00CA5E60" w:rsidRPr="00CA5E60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releasing/deactivating Scell(s), reducing UL power and etc.</w:t>
      </w:r>
      <w:r w:rsidR="00CA5E60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The </w:t>
      </w:r>
      <w:r w:rsidR="00CA5E60">
        <w:rPr>
          <w:rFonts w:ascii="Arial" w:eastAsia="等线" w:hAnsi="Arial"/>
          <w:kern w:val="0"/>
          <w:sz w:val="20"/>
          <w:szCs w:val="20"/>
          <w:lang w:val="en-US" w:eastAsia="zh-CN"/>
        </w:rPr>
        <w:lastRenderedPageBreak/>
        <w:t xml:space="preserve">network may not </w:t>
      </w:r>
      <w:r w:rsidR="00051D21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be </w:t>
      </w:r>
      <w:r w:rsidR="00CA5E60">
        <w:rPr>
          <w:rFonts w:ascii="Arial" w:eastAsia="等线" w:hAnsi="Arial"/>
          <w:kern w:val="0"/>
          <w:sz w:val="20"/>
          <w:szCs w:val="20"/>
          <w:lang w:val="en-US" w:eastAsia="zh-CN"/>
        </w:rPr>
        <w:t>aware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of</w:t>
      </w:r>
      <w:r w:rsidR="00CA5E60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that </w:t>
      </w:r>
      <w:r w:rsidR="00263DD5">
        <w:rPr>
          <w:rFonts w:ascii="Arial" w:eastAsia="等线" w:hAnsi="Arial"/>
          <w:kern w:val="0"/>
          <w:sz w:val="20"/>
          <w:szCs w:val="20"/>
          <w:lang w:val="en-US" w:eastAsia="zh-CN"/>
        </w:rPr>
        <w:t>UE has reduced the configuration, the mismatch of configuration between network and UE would lead to the risk of unpredictable mistakes</w:t>
      </w:r>
      <w:r w:rsidR="0025218B">
        <w:rPr>
          <w:rFonts w:ascii="Arial" w:eastAsia="等线" w:hAnsi="Arial"/>
          <w:kern w:val="0"/>
          <w:sz w:val="20"/>
          <w:szCs w:val="20"/>
          <w:lang w:val="en-US" w:eastAsia="zh-CN"/>
        </w:rPr>
        <w:t>, since the existing principle is</w:t>
      </w:r>
      <w:r w:rsidR="005139D0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that</w:t>
      </w:r>
      <w:r w:rsidR="0025218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UE and networks always </w:t>
      </w:r>
      <w:r w:rsidR="005139D0">
        <w:rPr>
          <w:rFonts w:ascii="Arial" w:eastAsia="等线" w:hAnsi="Arial"/>
          <w:kern w:val="0"/>
          <w:sz w:val="20"/>
          <w:szCs w:val="20"/>
          <w:lang w:val="en-US" w:eastAsia="zh-CN"/>
        </w:rPr>
        <w:t>us</w:t>
      </w:r>
      <w:r w:rsidR="00851F7B">
        <w:rPr>
          <w:rFonts w:ascii="Arial" w:eastAsia="等线" w:hAnsi="Arial"/>
          <w:kern w:val="0"/>
          <w:sz w:val="20"/>
          <w:szCs w:val="20"/>
          <w:lang w:val="en-US" w:eastAsia="zh-CN"/>
        </w:rPr>
        <w:t>e</w:t>
      </w:r>
      <w:r w:rsidR="0025218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  <w:r w:rsidR="005139D0">
        <w:rPr>
          <w:rFonts w:ascii="Arial" w:eastAsia="等线" w:hAnsi="Arial"/>
          <w:kern w:val="0"/>
          <w:sz w:val="20"/>
          <w:szCs w:val="20"/>
          <w:lang w:val="en-US" w:eastAsia="zh-CN"/>
        </w:rPr>
        <w:t>aligned</w:t>
      </w:r>
      <w:r w:rsidR="0025218B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configuratio</w:t>
      </w:r>
      <w:r w:rsidR="005139D0">
        <w:rPr>
          <w:rFonts w:ascii="Arial" w:eastAsia="等线" w:hAnsi="Arial"/>
          <w:kern w:val="0"/>
          <w:sz w:val="20"/>
          <w:szCs w:val="20"/>
          <w:lang w:val="en-US" w:eastAsia="zh-CN"/>
        </w:rPr>
        <w:t>n</w:t>
      </w:r>
      <w:r w:rsidR="00263DD5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. </w:t>
      </w:r>
      <w:r w:rsidR="00C37ACC">
        <w:rPr>
          <w:rFonts w:ascii="Arial" w:eastAsia="等线" w:hAnsi="Arial"/>
          <w:kern w:val="0"/>
          <w:sz w:val="20"/>
          <w:szCs w:val="20"/>
          <w:lang w:val="en-US" w:eastAsia="zh-CN"/>
        </w:rPr>
        <w:t>In this option, 0ms interruption timer can be achieved.</w:t>
      </w:r>
    </w:p>
    <w:p w:rsidR="0084154B" w:rsidRPr="007A2DB1" w:rsidRDefault="0084154B" w:rsidP="0084154B">
      <w:pPr>
        <w:pStyle w:val="a7"/>
        <w:widowControl/>
        <w:spacing w:after="120" w:line="240" w:lineRule="atLeast"/>
        <w:ind w:left="420" w:firstLineChars="0" w:firstLine="0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7C6D43" w:rsidRPr="0084154B" w:rsidRDefault="0084154B" w:rsidP="0084154B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Option 3. </w:t>
      </w:r>
      <w:r w:rsidR="005139D0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N</w:t>
      </w:r>
      <w:r w:rsidR="00A9155E" w:rsidRPr="0084154B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>egot</w:t>
      </w:r>
      <w:r w:rsidR="00A9155E">
        <w:rPr>
          <w:rFonts w:ascii="Arial" w:eastAsia="等线" w:hAnsi="Arial"/>
          <w:kern w:val="0"/>
          <w:sz w:val="20"/>
          <w:szCs w:val="20"/>
          <w:u w:val="single"/>
          <w:lang w:val="en-US" w:eastAsia="zh-CN"/>
        </w:rPr>
        <w:t xml:space="preserve">iate with source eNB before performing RACH </w:t>
      </w:r>
    </w:p>
    <w:p w:rsidR="0084154B" w:rsidRDefault="005139D0" w:rsidP="0084154B">
      <w:pPr>
        <w:pStyle w:val="a7"/>
        <w:widowControl/>
        <w:spacing w:after="120" w:line="240" w:lineRule="atLeast"/>
        <w:ind w:left="420" w:firstLineChars="0" w:firstLine="0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If capacities are exceeded, </w:t>
      </w:r>
      <w:r w:rsidR="00263DD5">
        <w:rPr>
          <w:rFonts w:ascii="Arial" w:eastAsia="等线" w:hAnsi="Arial"/>
          <w:kern w:val="0"/>
          <w:sz w:val="20"/>
          <w:szCs w:val="20"/>
          <w:lang w:eastAsia="zh-CN"/>
        </w:rPr>
        <w:t>UE</w:t>
      </w:r>
      <w:r w:rsidR="00051D21">
        <w:rPr>
          <w:rFonts w:ascii="Arial" w:eastAsia="等线" w:hAnsi="Arial"/>
          <w:kern w:val="0"/>
          <w:sz w:val="20"/>
          <w:szCs w:val="20"/>
          <w:lang w:eastAsia="zh-CN"/>
        </w:rPr>
        <w:t xml:space="preserve"> keep</w:t>
      </w:r>
      <w:r w:rsidR="00C37ACC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051D21">
        <w:rPr>
          <w:rFonts w:ascii="Arial" w:eastAsia="等线" w:hAnsi="Arial"/>
          <w:kern w:val="0"/>
          <w:sz w:val="20"/>
          <w:szCs w:val="20"/>
          <w:lang w:eastAsia="zh-CN"/>
        </w:rPr>
        <w:t xml:space="preserve"> CP and UP connection with source eNB, and</w:t>
      </w:r>
      <w:r w:rsidR="00263DD5">
        <w:rPr>
          <w:rFonts w:ascii="Arial" w:eastAsia="等线" w:hAnsi="Arial"/>
          <w:kern w:val="0"/>
          <w:sz w:val="20"/>
          <w:szCs w:val="20"/>
          <w:lang w:eastAsia="zh-CN"/>
        </w:rPr>
        <w:t xml:space="preserve"> can</w:t>
      </w:r>
      <w:r w:rsidR="00C96D73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263DD5">
        <w:rPr>
          <w:rFonts w:ascii="Arial" w:eastAsia="等线" w:hAnsi="Arial"/>
          <w:kern w:val="0"/>
          <w:sz w:val="20"/>
          <w:szCs w:val="20"/>
          <w:lang w:eastAsia="zh-CN"/>
        </w:rPr>
        <w:t>try to negotiate with source eNB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by providing suggested configuration before initiating RACH to the target eNB. If reconfiguration of so</w:t>
      </w:r>
      <w:r w:rsidR="00C37ACC">
        <w:rPr>
          <w:rFonts w:ascii="Arial" w:eastAsia="等线" w:hAnsi="Arial"/>
          <w:kern w:val="0"/>
          <w:sz w:val="20"/>
          <w:szCs w:val="20"/>
          <w:lang w:eastAsia="zh-CN"/>
        </w:rPr>
        <w:t>urce eNB is received before sending preamble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 and the UE capacities are not exceed</w:t>
      </w:r>
      <w:r w:rsidR="00051D21">
        <w:rPr>
          <w:rFonts w:ascii="Arial" w:eastAsia="等线" w:hAnsi="Arial"/>
          <w:kern w:val="0"/>
          <w:sz w:val="20"/>
          <w:szCs w:val="20"/>
          <w:lang w:eastAsia="zh-CN"/>
        </w:rPr>
        <w:t>ed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 UE can apply the new configuration</w:t>
      </w:r>
      <w:r w:rsidR="00316F33">
        <w:rPr>
          <w:rFonts w:ascii="Arial" w:eastAsia="等线" w:hAnsi="Arial"/>
          <w:kern w:val="0"/>
          <w:sz w:val="20"/>
          <w:szCs w:val="20"/>
          <w:lang w:eastAsia="zh-CN"/>
        </w:rPr>
        <w:t>, and 0ms interruption is achieved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. Otherwise, UE can fallback to Rel-14 make-before-break.</w:t>
      </w:r>
      <w:r w:rsidR="00316F33">
        <w:rPr>
          <w:rFonts w:ascii="Arial" w:eastAsia="等线" w:hAnsi="Arial"/>
          <w:kern w:val="0"/>
          <w:sz w:val="20"/>
          <w:szCs w:val="20"/>
          <w:lang w:eastAsia="zh-CN"/>
        </w:rPr>
        <w:t xml:space="preserve"> In this case, additional signalling should be introduced, and there is time limitation for the negotiation procedure, whether </w:t>
      </w:r>
      <w:r w:rsidR="00B77C23">
        <w:rPr>
          <w:rFonts w:ascii="Arial" w:eastAsia="等线" w:hAnsi="Arial"/>
          <w:kern w:val="0"/>
          <w:sz w:val="20"/>
          <w:szCs w:val="20"/>
          <w:lang w:eastAsia="zh-CN"/>
        </w:rPr>
        <w:t xml:space="preserve">reconfiguration message </w:t>
      </w:r>
      <w:r w:rsidR="00316F33">
        <w:rPr>
          <w:rFonts w:ascii="Arial" w:eastAsia="等线" w:hAnsi="Arial"/>
          <w:kern w:val="0"/>
          <w:sz w:val="20"/>
          <w:szCs w:val="20"/>
          <w:lang w:eastAsia="zh-CN"/>
        </w:rPr>
        <w:t xml:space="preserve">can be received within </w:t>
      </w:r>
      <w:r w:rsidR="00610F1F">
        <w:rPr>
          <w:rFonts w:ascii="Arial" w:eastAsia="等线" w:hAnsi="Arial"/>
          <w:kern w:val="0"/>
          <w:sz w:val="20"/>
          <w:szCs w:val="20"/>
          <w:lang w:eastAsia="zh-CN"/>
        </w:rPr>
        <w:t>th</w:t>
      </w:r>
      <w:r w:rsidR="00316F33">
        <w:rPr>
          <w:rFonts w:ascii="Arial" w:eastAsia="等线" w:hAnsi="Arial"/>
          <w:kern w:val="0"/>
          <w:sz w:val="20"/>
          <w:szCs w:val="20"/>
          <w:lang w:eastAsia="zh-CN"/>
        </w:rPr>
        <w:t xml:space="preserve">is time limitation needs further investigation. </w:t>
      </w:r>
    </w:p>
    <w:p w:rsidR="00316F33" w:rsidRDefault="00316F33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</w:p>
    <w:p w:rsidR="00C509F6" w:rsidRDefault="000B4E52" w:rsidP="00DD251F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4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. </w:t>
      </w:r>
      <w:r w:rsidR="0055127C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If UE capabilities are exceeded,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RAN2</w:t>
      </w:r>
      <w:r w:rsidR="0055127C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851F7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is kindly asked to </w:t>
      </w:r>
      <w:r w:rsidR="00C509F6">
        <w:rPr>
          <w:rFonts w:ascii="Arial" w:eastAsia="等线" w:hAnsi="Arial"/>
          <w:b/>
          <w:kern w:val="0"/>
          <w:sz w:val="20"/>
          <w:szCs w:val="20"/>
          <w:lang w:eastAsia="zh-CN"/>
        </w:rPr>
        <w:t>consider the following</w:t>
      </w:r>
      <w:r w:rsidR="0055127C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="00C509F6">
        <w:rPr>
          <w:rFonts w:ascii="Arial" w:eastAsia="等线" w:hAnsi="Arial"/>
          <w:b/>
          <w:kern w:val="0"/>
          <w:sz w:val="20"/>
          <w:szCs w:val="20"/>
          <w:lang w:eastAsia="zh-CN"/>
        </w:rPr>
        <w:t>options:</w:t>
      </w:r>
    </w:p>
    <w:p w:rsidR="005139D0" w:rsidRPr="005139D0" w:rsidRDefault="005139D0" w:rsidP="005139D0">
      <w:pPr>
        <w:pStyle w:val="a7"/>
        <w:widowControl/>
        <w:numPr>
          <w:ilvl w:val="0"/>
          <w:numId w:val="22"/>
        </w:numPr>
        <w:tabs>
          <w:tab w:val="num" w:pos="1440"/>
        </w:tabs>
        <w:spacing w:after="120" w:line="240" w:lineRule="atLeast"/>
        <w:ind w:firstLineChars="0"/>
        <w:rPr>
          <w:rFonts w:ascii="Arial" w:eastAsia="等线" w:hAnsi="Arial"/>
          <w:b/>
          <w:kern w:val="0"/>
          <w:sz w:val="20"/>
          <w:szCs w:val="20"/>
          <w:lang w:val="en-US" w:eastAsia="zh-CN"/>
        </w:rPr>
      </w:pP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Option 1</w:t>
      </w:r>
      <w:r w:rsidRPr="005139D0">
        <w:rPr>
          <w:rFonts w:ascii="Arial" w:eastAsia="等线" w:hAnsi="Arial" w:hint="eastAsia"/>
          <w:b/>
          <w:kern w:val="0"/>
          <w:sz w:val="20"/>
          <w:szCs w:val="20"/>
          <w:lang w:val="en-US" w:eastAsia="zh-CN"/>
        </w:rPr>
        <w:t>.</w:t>
      </w: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 Fallback to Rel-14 make-before-break</w:t>
      </w:r>
    </w:p>
    <w:p w:rsidR="005139D0" w:rsidRPr="005139D0" w:rsidRDefault="005139D0" w:rsidP="005139D0">
      <w:pPr>
        <w:pStyle w:val="a7"/>
        <w:widowControl/>
        <w:numPr>
          <w:ilvl w:val="0"/>
          <w:numId w:val="22"/>
        </w:numPr>
        <w:tabs>
          <w:tab w:val="num" w:pos="1440"/>
        </w:tabs>
        <w:spacing w:after="120" w:line="240" w:lineRule="atLeast"/>
        <w:ind w:firstLineChars="0"/>
        <w:rPr>
          <w:rFonts w:ascii="Arial" w:eastAsia="等线" w:hAnsi="Arial"/>
          <w:b/>
          <w:kern w:val="0"/>
          <w:sz w:val="20"/>
          <w:szCs w:val="20"/>
          <w:lang w:val="en-US" w:eastAsia="zh-CN"/>
        </w:rPr>
      </w:pP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Option 2. </w:t>
      </w:r>
      <w:r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Use</w:t>
      </w: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 “reduced configuration” of source and/or target eNB</w:t>
      </w:r>
    </w:p>
    <w:p w:rsidR="005139D0" w:rsidRPr="005139D0" w:rsidRDefault="005139D0" w:rsidP="005139D0">
      <w:pPr>
        <w:pStyle w:val="a7"/>
        <w:widowControl/>
        <w:numPr>
          <w:ilvl w:val="0"/>
          <w:numId w:val="22"/>
        </w:numPr>
        <w:tabs>
          <w:tab w:val="num" w:pos="1440"/>
        </w:tabs>
        <w:spacing w:after="120" w:line="240" w:lineRule="atLeast"/>
        <w:ind w:firstLineChars="0"/>
        <w:rPr>
          <w:rFonts w:ascii="Arial" w:eastAsia="等线" w:hAnsi="Arial"/>
          <w:b/>
          <w:kern w:val="0"/>
          <w:sz w:val="20"/>
          <w:szCs w:val="20"/>
          <w:lang w:val="en-US" w:eastAsia="zh-CN"/>
        </w:rPr>
      </w:pP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Option 3. </w:t>
      </w:r>
      <w:r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N</w:t>
      </w: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egotiate with source eNB before performing RACH</w:t>
      </w:r>
      <w:r w:rsidR="00610F1F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 to target eNB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576573" w:rsidRPr="00576573" w:rsidRDefault="000162A9" w:rsidP="00576573">
      <w:pPr>
        <w:widowControl/>
        <w:tabs>
          <w:tab w:val="num" w:pos="720"/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576573">
        <w:rPr>
          <w:rFonts w:ascii="Arial" w:hAnsi="Arial" w:hint="eastAsia"/>
          <w:kern w:val="0"/>
          <w:sz w:val="20"/>
          <w:szCs w:val="20"/>
        </w:rPr>
        <w:t>In this contribution</w:t>
      </w:r>
      <w:r w:rsidR="003B7559" w:rsidRPr="00576573">
        <w:rPr>
          <w:rFonts w:ascii="Arial" w:hAnsi="Arial"/>
          <w:kern w:val="0"/>
          <w:sz w:val="20"/>
          <w:szCs w:val="20"/>
        </w:rPr>
        <w:t>,</w:t>
      </w:r>
      <w:r w:rsidRPr="00576573">
        <w:rPr>
          <w:rFonts w:ascii="Arial" w:hAnsi="Arial" w:hint="eastAsia"/>
          <w:kern w:val="0"/>
          <w:sz w:val="20"/>
          <w:szCs w:val="20"/>
        </w:rPr>
        <w:t xml:space="preserve"> we discuss</w:t>
      </w:r>
      <w:r w:rsidR="007A2DB1" w:rsidRPr="00576573">
        <w:rPr>
          <w:rFonts w:ascii="Arial" w:hAnsi="Arial"/>
          <w:kern w:val="0"/>
          <w:sz w:val="20"/>
          <w:szCs w:val="20"/>
        </w:rPr>
        <w:t xml:space="preserve"> </w:t>
      </w:r>
      <w:r w:rsidR="00576573" w:rsidRPr="00576573">
        <w:rPr>
          <w:rFonts w:ascii="Arial" w:hAnsi="Arial"/>
          <w:kern w:val="0"/>
          <w:sz w:val="20"/>
          <w:szCs w:val="20"/>
        </w:rPr>
        <w:t xml:space="preserve">on the capability coordination for DAPS based handover, </w:t>
      </w:r>
      <w:r w:rsidR="00C37ACC">
        <w:rPr>
          <w:rFonts w:ascii="Arial" w:hAnsi="Arial"/>
          <w:kern w:val="0"/>
          <w:sz w:val="20"/>
          <w:szCs w:val="20"/>
        </w:rPr>
        <w:t>as well as</w:t>
      </w:r>
      <w:r w:rsidR="00576573" w:rsidRPr="00576573">
        <w:rPr>
          <w:rFonts w:ascii="Arial" w:hAnsi="Arial"/>
          <w:kern w:val="0"/>
          <w:sz w:val="20"/>
          <w:szCs w:val="20"/>
        </w:rPr>
        <w:t xml:space="preserve"> UE behaviour when capability coordination is not utilized and UE capacities are exceeded</w:t>
      </w:r>
      <w:r w:rsidR="00576573">
        <w:rPr>
          <w:rFonts w:ascii="Arial" w:hAnsi="Arial"/>
          <w:kern w:val="0"/>
          <w:sz w:val="20"/>
          <w:szCs w:val="20"/>
        </w:rPr>
        <w:t>, and have the following observation and proposals:</w:t>
      </w:r>
    </w:p>
    <w:p w:rsidR="00576573" w:rsidRDefault="00576573" w:rsidP="00576573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CA4360">
        <w:rPr>
          <w:rFonts w:ascii="Arial" w:eastAsia="等线" w:hAnsi="Arial"/>
          <w:b/>
          <w:kern w:val="0"/>
          <w:sz w:val="20"/>
          <w:szCs w:val="20"/>
          <w:lang w:eastAsia="zh-CN"/>
        </w:rPr>
        <w:t>Observation 1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: According to the current specification, UE would initiate connection re-establishment procedure if the RRC reconfiguration message exceed UE capacities.</w:t>
      </w:r>
    </w:p>
    <w:p w:rsidR="004B5A9E" w:rsidRDefault="004B5A9E" w:rsidP="004B5A9E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8379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1: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The following capability parameters should be coordinated between source and target eNB:</w:t>
      </w:r>
    </w:p>
    <w:p w:rsidR="004B5A9E" w:rsidRPr="00871691" w:rsidRDefault="004B5A9E" w:rsidP="004B5A9E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871691">
        <w:rPr>
          <w:rFonts w:ascii="Arial" w:hAnsi="Arial"/>
          <w:b/>
          <w:kern w:val="0"/>
          <w:sz w:val="20"/>
          <w:szCs w:val="20"/>
        </w:rPr>
        <w:t xml:space="preserve">Band combination </w:t>
      </w:r>
    </w:p>
    <w:p w:rsidR="004B5A9E" w:rsidRPr="00871691" w:rsidRDefault="004B5A9E" w:rsidP="004B5A9E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871691">
        <w:rPr>
          <w:rFonts w:ascii="Arial" w:hAnsi="Arial"/>
          <w:b/>
          <w:kern w:val="0"/>
          <w:sz w:val="20"/>
          <w:szCs w:val="20"/>
        </w:rPr>
        <w:t xml:space="preserve">UL transmission power </w:t>
      </w:r>
    </w:p>
    <w:p w:rsidR="004B5A9E" w:rsidRPr="00871691" w:rsidRDefault="004B5A9E" w:rsidP="004B5A9E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871691">
        <w:rPr>
          <w:rFonts w:ascii="Arial" w:hAnsi="Arial"/>
          <w:b/>
          <w:kern w:val="0"/>
          <w:sz w:val="20"/>
          <w:szCs w:val="20"/>
        </w:rPr>
        <w:t xml:space="preserve">maximum DL-SCH/UL-SCH TB bits that may be scheduled in a TTI </w:t>
      </w:r>
    </w:p>
    <w:p w:rsidR="00576573" w:rsidRPr="00576573" w:rsidRDefault="00576573" w:rsidP="00576573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576573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576573">
        <w:rPr>
          <w:rFonts w:ascii="Arial" w:eastAsia="等线" w:hAnsi="Arial"/>
          <w:b/>
          <w:kern w:val="0"/>
          <w:sz w:val="20"/>
          <w:szCs w:val="20"/>
          <w:lang w:eastAsia="zh-CN"/>
        </w:rPr>
        <w:t>roposal 2: Using handover based inter-node signalling for coordination of source eNB and target eNB dependencies.</w:t>
      </w:r>
    </w:p>
    <w:p w:rsidR="00576573" w:rsidRPr="00A8379B" w:rsidRDefault="00576573" w:rsidP="00576573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8379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3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</w:t>
      </w: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T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>arget eNB provides the capability coordination results to source eNB.</w:t>
      </w:r>
    </w:p>
    <w:p w:rsidR="00851F7B" w:rsidRDefault="00851F7B" w:rsidP="00851F7B">
      <w:pPr>
        <w:widowControl/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roposal 4. If UE capabilities are exceeded, RAN2 is kindly asked to consider the following options:</w:t>
      </w:r>
    </w:p>
    <w:p w:rsidR="00851F7B" w:rsidRPr="005139D0" w:rsidRDefault="00851F7B" w:rsidP="00851F7B">
      <w:pPr>
        <w:pStyle w:val="a7"/>
        <w:widowControl/>
        <w:numPr>
          <w:ilvl w:val="0"/>
          <w:numId w:val="22"/>
        </w:numPr>
        <w:tabs>
          <w:tab w:val="num" w:pos="1440"/>
        </w:tabs>
        <w:spacing w:after="120" w:line="240" w:lineRule="atLeast"/>
        <w:ind w:firstLineChars="0"/>
        <w:rPr>
          <w:rFonts w:ascii="Arial" w:eastAsia="等线" w:hAnsi="Arial"/>
          <w:b/>
          <w:kern w:val="0"/>
          <w:sz w:val="20"/>
          <w:szCs w:val="20"/>
          <w:lang w:val="en-US" w:eastAsia="zh-CN"/>
        </w:rPr>
      </w:pP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Option 1</w:t>
      </w:r>
      <w:r w:rsidRPr="005139D0">
        <w:rPr>
          <w:rFonts w:ascii="Arial" w:eastAsia="等线" w:hAnsi="Arial" w:hint="eastAsia"/>
          <w:b/>
          <w:kern w:val="0"/>
          <w:sz w:val="20"/>
          <w:szCs w:val="20"/>
          <w:lang w:val="en-US" w:eastAsia="zh-CN"/>
        </w:rPr>
        <w:t>.</w:t>
      </w: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 Fallback to Rel-14 make-before-break</w:t>
      </w:r>
    </w:p>
    <w:p w:rsidR="00851F7B" w:rsidRPr="005139D0" w:rsidRDefault="00851F7B" w:rsidP="00851F7B">
      <w:pPr>
        <w:pStyle w:val="a7"/>
        <w:widowControl/>
        <w:numPr>
          <w:ilvl w:val="0"/>
          <w:numId w:val="22"/>
        </w:numPr>
        <w:tabs>
          <w:tab w:val="num" w:pos="1440"/>
        </w:tabs>
        <w:spacing w:after="120" w:line="240" w:lineRule="atLeast"/>
        <w:ind w:firstLineChars="0"/>
        <w:rPr>
          <w:rFonts w:ascii="Arial" w:eastAsia="等线" w:hAnsi="Arial"/>
          <w:b/>
          <w:kern w:val="0"/>
          <w:sz w:val="20"/>
          <w:szCs w:val="20"/>
          <w:lang w:val="en-US" w:eastAsia="zh-CN"/>
        </w:rPr>
      </w:pP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Option 2. </w:t>
      </w:r>
      <w:r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Use</w:t>
      </w: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 “reduced configuration” of source and/or target eNB</w:t>
      </w:r>
    </w:p>
    <w:p w:rsidR="00851F7B" w:rsidRPr="005139D0" w:rsidRDefault="00851F7B" w:rsidP="00851F7B">
      <w:pPr>
        <w:pStyle w:val="a7"/>
        <w:widowControl/>
        <w:numPr>
          <w:ilvl w:val="0"/>
          <w:numId w:val="22"/>
        </w:numPr>
        <w:tabs>
          <w:tab w:val="num" w:pos="1440"/>
        </w:tabs>
        <w:spacing w:after="120" w:line="240" w:lineRule="atLeast"/>
        <w:ind w:firstLineChars="0"/>
        <w:rPr>
          <w:rFonts w:ascii="Arial" w:eastAsia="等线" w:hAnsi="Arial"/>
          <w:b/>
          <w:kern w:val="0"/>
          <w:sz w:val="20"/>
          <w:szCs w:val="20"/>
          <w:lang w:val="en-US" w:eastAsia="zh-CN"/>
        </w:rPr>
      </w:pP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Option 3. </w:t>
      </w:r>
      <w:r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N</w:t>
      </w:r>
      <w:r w:rsidRPr="005139D0"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>egotiate with source eNB before performing RACH</w:t>
      </w:r>
      <w:r>
        <w:rPr>
          <w:rFonts w:ascii="Arial" w:eastAsia="等线" w:hAnsi="Arial"/>
          <w:b/>
          <w:kern w:val="0"/>
          <w:sz w:val="20"/>
          <w:szCs w:val="20"/>
          <w:lang w:val="en-US" w:eastAsia="zh-CN"/>
        </w:rPr>
        <w:t xml:space="preserve"> to target eNB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7600F6" w:rsidRDefault="00CA5E60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bookmarkStart w:id="7" w:name="OLE_LINK10"/>
      <w:r>
        <w:rPr>
          <w:rFonts w:ascii="Arial" w:eastAsia="Arial Unicode MS" w:hAnsi="Arial"/>
          <w:kern w:val="0"/>
          <w:sz w:val="18"/>
          <w:szCs w:val="20"/>
        </w:rPr>
        <w:t xml:space="preserve">[1] </w:t>
      </w:r>
      <w:r w:rsidRPr="00FA6739">
        <w:rPr>
          <w:rFonts w:ascii="Arial" w:eastAsia="Arial Unicode MS" w:hAnsi="Arial"/>
          <w:kern w:val="0"/>
          <w:sz w:val="18"/>
          <w:szCs w:val="20"/>
        </w:rPr>
        <w:t>R2-1908108</w:t>
      </w:r>
      <w:r>
        <w:rPr>
          <w:rFonts w:ascii="Arial" w:eastAsia="Arial Unicode MS" w:hAnsi="Arial"/>
          <w:kern w:val="0"/>
          <w:sz w:val="18"/>
          <w:szCs w:val="20"/>
        </w:rPr>
        <w:t>, “</w:t>
      </w:r>
      <w:r w:rsidRPr="007600F6">
        <w:rPr>
          <w:rFonts w:ascii="Arial" w:eastAsia="Arial Unicode MS" w:hAnsi="Arial"/>
          <w:kern w:val="0"/>
          <w:sz w:val="18"/>
          <w:szCs w:val="20"/>
        </w:rPr>
        <w:t>Report from session on Rel-16 LTE Mobility Enhancements WI</w:t>
      </w:r>
      <w:r>
        <w:rPr>
          <w:rFonts w:ascii="Arial" w:eastAsia="Arial Unicode MS" w:hAnsi="Arial"/>
          <w:kern w:val="0"/>
          <w:sz w:val="18"/>
          <w:szCs w:val="20"/>
        </w:rPr>
        <w:t xml:space="preserve">”, </w:t>
      </w:r>
      <w:r w:rsidRPr="007600F6">
        <w:rPr>
          <w:rFonts w:ascii="Arial" w:eastAsia="Arial Unicode MS" w:hAnsi="Arial"/>
          <w:kern w:val="0"/>
          <w:sz w:val="18"/>
          <w:szCs w:val="20"/>
        </w:rPr>
        <w:t>Session Chair (Nokia)</w:t>
      </w:r>
      <w:bookmarkEnd w:id="7"/>
    </w:p>
    <w:p w:rsidR="00D6092F" w:rsidRPr="00D6092F" w:rsidRDefault="00D6092F" w:rsidP="000162A9"/>
    <w:sectPr w:rsidR="00D6092F" w:rsidRPr="00D6092F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BC0" w:rsidRDefault="00083BC0" w:rsidP="006D4BFE">
      <w:r>
        <w:separator/>
      </w:r>
    </w:p>
  </w:endnote>
  <w:endnote w:type="continuationSeparator" w:id="0">
    <w:p w:rsidR="00083BC0" w:rsidRDefault="00083BC0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BC0" w:rsidRDefault="00083BC0" w:rsidP="006D4BFE">
      <w:r>
        <w:separator/>
      </w:r>
    </w:p>
  </w:footnote>
  <w:footnote w:type="continuationSeparator" w:id="0">
    <w:p w:rsidR="00083BC0" w:rsidRDefault="00083BC0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2F8E"/>
    <w:multiLevelType w:val="hybridMultilevel"/>
    <w:tmpl w:val="202EE6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62087"/>
    <w:multiLevelType w:val="hybridMultilevel"/>
    <w:tmpl w:val="3628FD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0419E2"/>
    <w:multiLevelType w:val="hybridMultilevel"/>
    <w:tmpl w:val="60C85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10997"/>
    <w:multiLevelType w:val="hybridMultilevel"/>
    <w:tmpl w:val="150A7390"/>
    <w:lvl w:ilvl="0" w:tplc="FDF2D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627E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FEA2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EA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3210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48B7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E4C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2C5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84C0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C8A"/>
    <w:multiLevelType w:val="hybridMultilevel"/>
    <w:tmpl w:val="FECED698"/>
    <w:lvl w:ilvl="0" w:tplc="DA325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09B666C"/>
    <w:multiLevelType w:val="hybridMultilevel"/>
    <w:tmpl w:val="2CBCAAC0"/>
    <w:lvl w:ilvl="0" w:tplc="1FCA0B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363A38">
      <w:start w:val="142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D6E8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288AF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0C71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B80A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6EF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E8B0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76A8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436FA1"/>
    <w:multiLevelType w:val="hybridMultilevel"/>
    <w:tmpl w:val="904664EE"/>
    <w:lvl w:ilvl="0" w:tplc="942E29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8238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EA8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2FE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4C43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CA5E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E32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14C9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1495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B64C1"/>
    <w:multiLevelType w:val="hybridMultilevel"/>
    <w:tmpl w:val="29285D04"/>
    <w:lvl w:ilvl="0" w:tplc="CBC86A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1C60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8A3D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A2B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80DF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26E1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AE8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5C4A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14D7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255A9"/>
    <w:multiLevelType w:val="hybridMultilevel"/>
    <w:tmpl w:val="134EF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2977AE"/>
    <w:multiLevelType w:val="hybridMultilevel"/>
    <w:tmpl w:val="66F8D330"/>
    <w:lvl w:ilvl="0" w:tplc="57BE85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6CCF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AA7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C8EA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AE58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5865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2CBD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924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04F0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19393E"/>
    <w:multiLevelType w:val="hybridMultilevel"/>
    <w:tmpl w:val="857A3940"/>
    <w:lvl w:ilvl="0" w:tplc="DC5C38A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0E95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44792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10BE5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72540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CAFB1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0D31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7A01D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AA903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3206A"/>
    <w:multiLevelType w:val="hybridMultilevel"/>
    <w:tmpl w:val="50925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141435"/>
    <w:multiLevelType w:val="hybridMultilevel"/>
    <w:tmpl w:val="FECED698"/>
    <w:lvl w:ilvl="0" w:tplc="DA325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21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0"/>
  </w:num>
  <w:num w:numId="4">
    <w:abstractNumId w:val="16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9"/>
  </w:num>
  <w:num w:numId="11">
    <w:abstractNumId w:val="15"/>
  </w:num>
  <w:num w:numId="12">
    <w:abstractNumId w:val="17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12"/>
  </w:num>
  <w:num w:numId="18">
    <w:abstractNumId w:val="5"/>
  </w:num>
  <w:num w:numId="19">
    <w:abstractNumId w:val="2"/>
  </w:num>
  <w:num w:numId="20">
    <w:abstractNumId w:val="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63D0"/>
    <w:rsid w:val="000132A0"/>
    <w:rsid w:val="000162A9"/>
    <w:rsid w:val="00024CCF"/>
    <w:rsid w:val="00045D82"/>
    <w:rsid w:val="00051D21"/>
    <w:rsid w:val="00073827"/>
    <w:rsid w:val="00075910"/>
    <w:rsid w:val="00076CF1"/>
    <w:rsid w:val="000770FC"/>
    <w:rsid w:val="0008199D"/>
    <w:rsid w:val="00083BC0"/>
    <w:rsid w:val="00090A86"/>
    <w:rsid w:val="000A464D"/>
    <w:rsid w:val="000A673A"/>
    <w:rsid w:val="000B1049"/>
    <w:rsid w:val="000B4E52"/>
    <w:rsid w:val="000B6DBB"/>
    <w:rsid w:val="000D33CC"/>
    <w:rsid w:val="000E5A58"/>
    <w:rsid w:val="000E6282"/>
    <w:rsid w:val="000F3C71"/>
    <w:rsid w:val="001202E9"/>
    <w:rsid w:val="0012190F"/>
    <w:rsid w:val="00130D3E"/>
    <w:rsid w:val="001554DD"/>
    <w:rsid w:val="00157F78"/>
    <w:rsid w:val="001720BA"/>
    <w:rsid w:val="00175A31"/>
    <w:rsid w:val="001765DF"/>
    <w:rsid w:val="00196811"/>
    <w:rsid w:val="00196864"/>
    <w:rsid w:val="001C0802"/>
    <w:rsid w:val="001D47C1"/>
    <w:rsid w:val="001E4511"/>
    <w:rsid w:val="001F35E0"/>
    <w:rsid w:val="00213C56"/>
    <w:rsid w:val="00220458"/>
    <w:rsid w:val="002227EC"/>
    <w:rsid w:val="0023733B"/>
    <w:rsid w:val="0024120B"/>
    <w:rsid w:val="00242F8F"/>
    <w:rsid w:val="00243F24"/>
    <w:rsid w:val="00244AE4"/>
    <w:rsid w:val="0024540F"/>
    <w:rsid w:val="00250956"/>
    <w:rsid w:val="0025218B"/>
    <w:rsid w:val="00257065"/>
    <w:rsid w:val="00261B4B"/>
    <w:rsid w:val="002632B4"/>
    <w:rsid w:val="00263879"/>
    <w:rsid w:val="00263DD5"/>
    <w:rsid w:val="002772E5"/>
    <w:rsid w:val="00281BB0"/>
    <w:rsid w:val="00297E8B"/>
    <w:rsid w:val="002A640C"/>
    <w:rsid w:val="002C1831"/>
    <w:rsid w:val="002C75A6"/>
    <w:rsid w:val="002D0ECD"/>
    <w:rsid w:val="002F58CE"/>
    <w:rsid w:val="003046CF"/>
    <w:rsid w:val="00312527"/>
    <w:rsid w:val="00312A45"/>
    <w:rsid w:val="00316F33"/>
    <w:rsid w:val="00323944"/>
    <w:rsid w:val="00356C3E"/>
    <w:rsid w:val="00377274"/>
    <w:rsid w:val="00384DDC"/>
    <w:rsid w:val="00396698"/>
    <w:rsid w:val="003A6B2C"/>
    <w:rsid w:val="003B2A00"/>
    <w:rsid w:val="003B7559"/>
    <w:rsid w:val="003D253A"/>
    <w:rsid w:val="003D2A83"/>
    <w:rsid w:val="003E16F6"/>
    <w:rsid w:val="003E4B15"/>
    <w:rsid w:val="003E4E78"/>
    <w:rsid w:val="00400806"/>
    <w:rsid w:val="00453E19"/>
    <w:rsid w:val="00470089"/>
    <w:rsid w:val="00473272"/>
    <w:rsid w:val="004B57CC"/>
    <w:rsid w:val="004B5A9E"/>
    <w:rsid w:val="004C3336"/>
    <w:rsid w:val="004D1EDB"/>
    <w:rsid w:val="004E0FC6"/>
    <w:rsid w:val="004F1038"/>
    <w:rsid w:val="004F521F"/>
    <w:rsid w:val="00507A41"/>
    <w:rsid w:val="00507CCA"/>
    <w:rsid w:val="005139D0"/>
    <w:rsid w:val="005272F1"/>
    <w:rsid w:val="005442CF"/>
    <w:rsid w:val="0055010F"/>
    <w:rsid w:val="0055127C"/>
    <w:rsid w:val="005558C2"/>
    <w:rsid w:val="0056092A"/>
    <w:rsid w:val="00576573"/>
    <w:rsid w:val="00584E7B"/>
    <w:rsid w:val="00595AB2"/>
    <w:rsid w:val="005B12B5"/>
    <w:rsid w:val="005C1781"/>
    <w:rsid w:val="005F07AB"/>
    <w:rsid w:val="005F4254"/>
    <w:rsid w:val="005F667F"/>
    <w:rsid w:val="0060607D"/>
    <w:rsid w:val="00610F1F"/>
    <w:rsid w:val="00616CD6"/>
    <w:rsid w:val="0062444C"/>
    <w:rsid w:val="00625D00"/>
    <w:rsid w:val="006300D8"/>
    <w:rsid w:val="0065035A"/>
    <w:rsid w:val="0066233C"/>
    <w:rsid w:val="00673EE2"/>
    <w:rsid w:val="00676833"/>
    <w:rsid w:val="00681640"/>
    <w:rsid w:val="006B18C5"/>
    <w:rsid w:val="006D4BFE"/>
    <w:rsid w:val="006D54F7"/>
    <w:rsid w:val="00706F19"/>
    <w:rsid w:val="00711BBB"/>
    <w:rsid w:val="00720856"/>
    <w:rsid w:val="007252C7"/>
    <w:rsid w:val="007600F6"/>
    <w:rsid w:val="00762521"/>
    <w:rsid w:val="00773B67"/>
    <w:rsid w:val="007833A0"/>
    <w:rsid w:val="0078398D"/>
    <w:rsid w:val="007870D5"/>
    <w:rsid w:val="00793CFF"/>
    <w:rsid w:val="007A2DB1"/>
    <w:rsid w:val="007A48BD"/>
    <w:rsid w:val="007A6E4C"/>
    <w:rsid w:val="007B6C91"/>
    <w:rsid w:val="007C23A9"/>
    <w:rsid w:val="007C6D43"/>
    <w:rsid w:val="007D585E"/>
    <w:rsid w:val="007E605B"/>
    <w:rsid w:val="00800C2A"/>
    <w:rsid w:val="00802943"/>
    <w:rsid w:val="00813812"/>
    <w:rsid w:val="00823226"/>
    <w:rsid w:val="00826B93"/>
    <w:rsid w:val="0084154B"/>
    <w:rsid w:val="00847F62"/>
    <w:rsid w:val="00851F7B"/>
    <w:rsid w:val="00855F3E"/>
    <w:rsid w:val="00857B88"/>
    <w:rsid w:val="00857EC7"/>
    <w:rsid w:val="008644F7"/>
    <w:rsid w:val="00871691"/>
    <w:rsid w:val="00881260"/>
    <w:rsid w:val="008A2673"/>
    <w:rsid w:val="008A2C46"/>
    <w:rsid w:val="008B52F7"/>
    <w:rsid w:val="008C3B6D"/>
    <w:rsid w:val="008D4856"/>
    <w:rsid w:val="008E079A"/>
    <w:rsid w:val="008E4BE3"/>
    <w:rsid w:val="008E4F6A"/>
    <w:rsid w:val="008F105F"/>
    <w:rsid w:val="00900419"/>
    <w:rsid w:val="0090765F"/>
    <w:rsid w:val="0091702E"/>
    <w:rsid w:val="009242AD"/>
    <w:rsid w:val="00924D31"/>
    <w:rsid w:val="00950D92"/>
    <w:rsid w:val="00970112"/>
    <w:rsid w:val="009736C0"/>
    <w:rsid w:val="009816C6"/>
    <w:rsid w:val="00981757"/>
    <w:rsid w:val="00997706"/>
    <w:rsid w:val="009A5CDF"/>
    <w:rsid w:val="009C6297"/>
    <w:rsid w:val="009D75D3"/>
    <w:rsid w:val="009E0843"/>
    <w:rsid w:val="009E092E"/>
    <w:rsid w:val="00A00D8D"/>
    <w:rsid w:val="00A04BA4"/>
    <w:rsid w:val="00A06D77"/>
    <w:rsid w:val="00A10269"/>
    <w:rsid w:val="00A164A9"/>
    <w:rsid w:val="00A5070B"/>
    <w:rsid w:val="00A5074D"/>
    <w:rsid w:val="00A50BAD"/>
    <w:rsid w:val="00A768F5"/>
    <w:rsid w:val="00A8379B"/>
    <w:rsid w:val="00A9155E"/>
    <w:rsid w:val="00A91C4F"/>
    <w:rsid w:val="00AC17DB"/>
    <w:rsid w:val="00AD4443"/>
    <w:rsid w:val="00B12FD6"/>
    <w:rsid w:val="00B17166"/>
    <w:rsid w:val="00B26B13"/>
    <w:rsid w:val="00B34243"/>
    <w:rsid w:val="00B35492"/>
    <w:rsid w:val="00B46260"/>
    <w:rsid w:val="00B5578D"/>
    <w:rsid w:val="00B56A90"/>
    <w:rsid w:val="00B63B60"/>
    <w:rsid w:val="00B64E0A"/>
    <w:rsid w:val="00B703C3"/>
    <w:rsid w:val="00B77C23"/>
    <w:rsid w:val="00B871C4"/>
    <w:rsid w:val="00BC426C"/>
    <w:rsid w:val="00BC601C"/>
    <w:rsid w:val="00BD1577"/>
    <w:rsid w:val="00BE7C79"/>
    <w:rsid w:val="00C10E49"/>
    <w:rsid w:val="00C2196D"/>
    <w:rsid w:val="00C21CF3"/>
    <w:rsid w:val="00C3067E"/>
    <w:rsid w:val="00C37ACC"/>
    <w:rsid w:val="00C45E82"/>
    <w:rsid w:val="00C4785D"/>
    <w:rsid w:val="00C509F6"/>
    <w:rsid w:val="00C63E82"/>
    <w:rsid w:val="00C66538"/>
    <w:rsid w:val="00C74462"/>
    <w:rsid w:val="00C753A4"/>
    <w:rsid w:val="00C96D73"/>
    <w:rsid w:val="00CA4360"/>
    <w:rsid w:val="00CA5713"/>
    <w:rsid w:val="00CA5E60"/>
    <w:rsid w:val="00CA7A15"/>
    <w:rsid w:val="00CC611B"/>
    <w:rsid w:val="00CC7104"/>
    <w:rsid w:val="00CC74D9"/>
    <w:rsid w:val="00CD0F94"/>
    <w:rsid w:val="00CD23E2"/>
    <w:rsid w:val="00CF2A15"/>
    <w:rsid w:val="00CF63F2"/>
    <w:rsid w:val="00D00388"/>
    <w:rsid w:val="00D03629"/>
    <w:rsid w:val="00D05729"/>
    <w:rsid w:val="00D17A69"/>
    <w:rsid w:val="00D17F6D"/>
    <w:rsid w:val="00D45DF2"/>
    <w:rsid w:val="00D5356C"/>
    <w:rsid w:val="00D6092F"/>
    <w:rsid w:val="00D67558"/>
    <w:rsid w:val="00D808E5"/>
    <w:rsid w:val="00D93963"/>
    <w:rsid w:val="00D9505C"/>
    <w:rsid w:val="00D97395"/>
    <w:rsid w:val="00D97812"/>
    <w:rsid w:val="00DA137F"/>
    <w:rsid w:val="00DB3175"/>
    <w:rsid w:val="00DC68A1"/>
    <w:rsid w:val="00DC6B08"/>
    <w:rsid w:val="00DD251F"/>
    <w:rsid w:val="00DE05CF"/>
    <w:rsid w:val="00DE1725"/>
    <w:rsid w:val="00DE74EB"/>
    <w:rsid w:val="00DF36D8"/>
    <w:rsid w:val="00E02E44"/>
    <w:rsid w:val="00E03484"/>
    <w:rsid w:val="00E14EB6"/>
    <w:rsid w:val="00E17BB7"/>
    <w:rsid w:val="00E300B3"/>
    <w:rsid w:val="00E31891"/>
    <w:rsid w:val="00E323F5"/>
    <w:rsid w:val="00E42EFD"/>
    <w:rsid w:val="00E674B8"/>
    <w:rsid w:val="00E816CD"/>
    <w:rsid w:val="00E85216"/>
    <w:rsid w:val="00EA13FB"/>
    <w:rsid w:val="00EA565F"/>
    <w:rsid w:val="00ED34BC"/>
    <w:rsid w:val="00EE0191"/>
    <w:rsid w:val="00EE64C0"/>
    <w:rsid w:val="00EF4065"/>
    <w:rsid w:val="00EF4F2A"/>
    <w:rsid w:val="00F15C7D"/>
    <w:rsid w:val="00F26E87"/>
    <w:rsid w:val="00F30E55"/>
    <w:rsid w:val="00F316F9"/>
    <w:rsid w:val="00F3579B"/>
    <w:rsid w:val="00F36596"/>
    <w:rsid w:val="00F479A5"/>
    <w:rsid w:val="00F630BD"/>
    <w:rsid w:val="00F63E53"/>
    <w:rsid w:val="00F71610"/>
    <w:rsid w:val="00F7697C"/>
    <w:rsid w:val="00F77037"/>
    <w:rsid w:val="00F77FC8"/>
    <w:rsid w:val="00F81C89"/>
    <w:rsid w:val="00F918BA"/>
    <w:rsid w:val="00F9418A"/>
    <w:rsid w:val="00FA3726"/>
    <w:rsid w:val="00FA45DA"/>
    <w:rsid w:val="00FB63E4"/>
    <w:rsid w:val="00FC16C5"/>
    <w:rsid w:val="00FC51B3"/>
    <w:rsid w:val="00FF311B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6EFDBD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9736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9736C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a8">
    <w:name w:val="Table Grid"/>
    <w:basedOn w:val="a1"/>
    <w:uiPriority w:val="39"/>
    <w:rsid w:val="00630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2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7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76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9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9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1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3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2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8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29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5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3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王达</cp:lastModifiedBy>
  <cp:revision>210</cp:revision>
  <dcterms:created xsi:type="dcterms:W3CDTF">2019-04-30T06:30:00Z</dcterms:created>
  <dcterms:modified xsi:type="dcterms:W3CDTF">2019-08-15T02:08:00Z</dcterms:modified>
</cp:coreProperties>
</file>